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A0" w:rsidRDefault="001D74A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1D74A0" w:rsidRDefault="001D74A0">
      <w:pPr>
        <w:widowControl w:val="0"/>
        <w:tabs>
          <w:tab w:val="left" w:pos="6328"/>
        </w:tabs>
        <w:autoSpaceDE w:val="0"/>
        <w:autoSpaceDN w:val="0"/>
        <w:adjustRightInd w:val="0"/>
        <w:spacing w:after="0" w:line="240" w:lineRule="auto"/>
        <w:ind w:left="1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BỘ GIAO THÔNG VẬN TẢI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5"/>
          <w:szCs w:val="25"/>
        </w:rPr>
        <w:t>ĐƠN XIN NHẬN ĐIỂM I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1D74A0" w:rsidRDefault="001D74A0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TR</w:t>
      </w:r>
      <w:r w:rsidR="008C5991">
        <w:rPr>
          <w:rFonts w:ascii="Times New Roman" w:hAnsi="Times New Roman"/>
          <w:b/>
          <w:bCs/>
          <w:sz w:val="26"/>
          <w:szCs w:val="26"/>
        </w:rPr>
        <w:t>Ư</w:t>
      </w:r>
      <w:r>
        <w:rPr>
          <w:rFonts w:ascii="Times New Roman" w:hAnsi="Times New Roman"/>
          <w:b/>
          <w:bCs/>
          <w:sz w:val="26"/>
          <w:szCs w:val="26"/>
        </w:rPr>
        <w:t>ỜNG ĐH. GIAO THÔNG VẬN TẢI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74A0" w:rsidRDefault="001D74A0">
      <w:pPr>
        <w:widowControl w:val="0"/>
        <w:autoSpaceDE w:val="0"/>
        <w:autoSpaceDN w:val="0"/>
        <w:adjustRightInd w:val="0"/>
        <w:spacing w:after="0" w:line="240" w:lineRule="auto"/>
        <w:ind w:left="1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THÀNH PHỐ HỒ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CH</w:t>
      </w:r>
      <w:r w:rsidR="008C5991">
        <w:rPr>
          <w:rFonts w:ascii="Times New Roman" w:hAnsi="Times New Roman"/>
          <w:b/>
          <w:bCs/>
          <w:sz w:val="26"/>
          <w:szCs w:val="26"/>
        </w:rPr>
        <w:t>Í</w:t>
      </w:r>
      <w:r>
        <w:rPr>
          <w:rFonts w:ascii="Times New Roman" w:hAnsi="Times New Roman"/>
          <w:b/>
          <w:bCs/>
          <w:sz w:val="26"/>
          <w:szCs w:val="26"/>
        </w:rPr>
        <w:t xml:space="preserve">  MINH</w:t>
      </w:r>
      <w:proofErr w:type="gramEnd"/>
    </w:p>
    <w:p w:rsidR="001D74A0" w:rsidRDefault="001D74A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D6744B">
      <w:pPr>
        <w:widowControl w:val="0"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Kính gử</w:t>
      </w:r>
      <w:r w:rsidR="00813688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 xml:space="preserve">:   </w:t>
      </w:r>
      <w:r w:rsidR="0081368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2942A9">
        <w:rPr>
          <w:rFonts w:ascii="Times New Roman" w:hAnsi="Times New Roman"/>
          <w:b/>
          <w:bCs/>
          <w:sz w:val="26"/>
          <w:szCs w:val="26"/>
        </w:rPr>
        <w:t xml:space="preserve">Viện Đào tạo </w:t>
      </w:r>
      <w:r w:rsidR="006D3BBB">
        <w:rPr>
          <w:rFonts w:ascii="Times New Roman" w:hAnsi="Times New Roman"/>
          <w:b/>
          <w:bCs/>
          <w:sz w:val="26"/>
          <w:szCs w:val="26"/>
        </w:rPr>
        <w:t>Chất lượng cao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1D74A0" w:rsidRPr="00813688" w:rsidRDefault="00813688" w:rsidP="008136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26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942A9" w:rsidRPr="00813688">
        <w:rPr>
          <w:rFonts w:ascii="Times New Roman" w:hAnsi="Times New Roman"/>
          <w:b/>
          <w:bCs/>
          <w:sz w:val="26"/>
          <w:szCs w:val="26"/>
        </w:rPr>
        <w:t>Bộ phận Đào tạo</w:t>
      </w:r>
      <w:r w:rsidR="002942A9" w:rsidRPr="00813688">
        <w:rPr>
          <w:rFonts w:ascii="Times New Roman" w:hAnsi="Times New Roman"/>
          <w:sz w:val="26"/>
          <w:szCs w:val="26"/>
        </w:rPr>
        <w:t xml:space="preserve"> </w:t>
      </w:r>
      <w:r w:rsidR="002942A9" w:rsidRPr="00813688">
        <w:rPr>
          <w:rFonts w:ascii="Times New Roman" w:hAnsi="Times New Roman"/>
          <w:b/>
          <w:sz w:val="26"/>
          <w:szCs w:val="26"/>
        </w:rPr>
        <w:t>chương trình chất lượng cao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1D74A0" w:rsidRPr="00D6744B" w:rsidRDefault="001D74A0" w:rsidP="00AB7564">
      <w:pPr>
        <w:widowControl w:val="0"/>
        <w:tabs>
          <w:tab w:val="left" w:leader="dot" w:pos="5760"/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4"/>
          <w:szCs w:val="24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Họ và tên sinh viên: </w:t>
      </w:r>
      <w:r w:rsidR="00AB7564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Mã số SV: </w:t>
      </w:r>
      <w:r w:rsidR="00070811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D74A0" w:rsidRPr="00D6744B" w:rsidRDefault="001D74A0" w:rsidP="00AB7564">
      <w:pPr>
        <w:widowControl w:val="0"/>
        <w:tabs>
          <w:tab w:val="left" w:leader="dot" w:pos="3690"/>
          <w:tab w:val="left" w:leader="dot" w:pos="9720"/>
        </w:tabs>
        <w:autoSpaceDE w:val="0"/>
        <w:autoSpaceDN w:val="0"/>
        <w:adjustRightInd w:val="0"/>
        <w:spacing w:after="0" w:line="238" w:lineRule="auto"/>
        <w:ind w:left="8"/>
        <w:rPr>
          <w:rFonts w:ascii="Times New Roman" w:hAnsi="Times New Roman"/>
          <w:color w:val="000000" w:themeColor="text1"/>
          <w:sz w:val="24"/>
          <w:szCs w:val="24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Ngày sinh:  </w:t>
      </w:r>
      <w:r w:rsidR="00AB7564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Ngành đào tạo:  </w:t>
      </w:r>
      <w:r w:rsidR="00070811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D74A0" w:rsidRPr="00D6744B" w:rsidRDefault="001D74A0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D74A0" w:rsidRPr="00D6744B" w:rsidRDefault="001D74A0" w:rsidP="00AB7564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4"/>
          <w:szCs w:val="24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Xin được nhận điểm I cho học phần:  </w:t>
      </w:r>
      <w:r w:rsidR="00AB7564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D74A0" w:rsidRPr="00D6744B" w:rsidRDefault="001D74A0" w:rsidP="00AB7564">
      <w:pPr>
        <w:widowControl w:val="0"/>
        <w:tabs>
          <w:tab w:val="left" w:leader="dot" w:pos="4140"/>
          <w:tab w:val="left" w:leader="dot" w:pos="9720"/>
        </w:tabs>
        <w:autoSpaceDE w:val="0"/>
        <w:autoSpaceDN w:val="0"/>
        <w:adjustRightInd w:val="0"/>
        <w:spacing w:after="0" w:line="238" w:lineRule="auto"/>
        <w:ind w:left="8"/>
        <w:rPr>
          <w:rFonts w:ascii="Times New Roman" w:hAnsi="Times New Roman"/>
          <w:color w:val="000000" w:themeColor="text1"/>
          <w:sz w:val="26"/>
          <w:szCs w:val="26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Mã học phần </w:t>
      </w:r>
      <w:r w:rsidR="00AB7564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mã </w:t>
      </w:r>
      <w:proofErr w:type="gramStart"/>
      <w:r w:rsidRPr="00D6744B">
        <w:rPr>
          <w:rFonts w:ascii="Times New Roman" w:hAnsi="Times New Roman"/>
          <w:color w:val="000000" w:themeColor="text1"/>
          <w:sz w:val="26"/>
          <w:szCs w:val="26"/>
        </w:rPr>
        <w:t>nhóm ......................................</w:t>
      </w:r>
      <w:proofErr w:type="gramEnd"/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Số TC</w:t>
      </w:r>
      <w:r w:rsidR="00070811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AB7564" w:rsidRPr="00D6744B" w:rsidRDefault="00AB7564" w:rsidP="00AB7564">
      <w:pPr>
        <w:widowControl w:val="0"/>
        <w:tabs>
          <w:tab w:val="left" w:leader="dot" w:pos="4320"/>
          <w:tab w:val="left" w:leader="dot" w:pos="6300"/>
          <w:tab w:val="left" w:leader="dot" w:pos="9720"/>
        </w:tabs>
        <w:autoSpaceDE w:val="0"/>
        <w:autoSpaceDN w:val="0"/>
        <w:adjustRightInd w:val="0"/>
        <w:spacing w:after="0" w:line="238" w:lineRule="auto"/>
        <w:ind w:left="8"/>
        <w:rPr>
          <w:rFonts w:ascii="Times New Roman" w:hAnsi="Times New Roman"/>
          <w:color w:val="000000" w:themeColor="text1"/>
          <w:sz w:val="26"/>
          <w:szCs w:val="26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Ngày thi: </w:t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  <w:t xml:space="preserve">ca: </w:t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  <w:t xml:space="preserve">buổi: </w:t>
      </w: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D74A0" w:rsidRPr="00D6744B" w:rsidRDefault="001D74A0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D74A0" w:rsidRPr="00D6744B" w:rsidRDefault="00AB7564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D6744B">
        <w:rPr>
          <w:color w:val="000000" w:themeColor="text1"/>
          <w:sz w:val="28"/>
        </w:rPr>
        <w:t>Ngày thi: ………………………………… ca: …………. buổi: ……………………...</w:t>
      </w:r>
    </w:p>
    <w:p w:rsidR="001D74A0" w:rsidRPr="00D6744B" w:rsidRDefault="001D74A0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D6744B">
        <w:rPr>
          <w:rFonts w:ascii="Times New Roman" w:hAnsi="Times New Roman"/>
          <w:color w:val="000000" w:themeColor="text1"/>
          <w:sz w:val="26"/>
          <w:szCs w:val="26"/>
        </w:rPr>
        <w:t>với</w:t>
      </w:r>
      <w:proofErr w:type="gramEnd"/>
      <w:r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lý</w:t>
      </w:r>
      <w:r w:rsidR="00070811" w:rsidRPr="00D6744B">
        <w:rPr>
          <w:rFonts w:ascii="Times New Roman" w:hAnsi="Times New Roman"/>
          <w:color w:val="000000" w:themeColor="text1"/>
          <w:sz w:val="26"/>
          <w:szCs w:val="26"/>
        </w:rPr>
        <w:t xml:space="preserve"> do: </w:t>
      </w:r>
      <w:r w:rsidR="00070811"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70811" w:rsidRPr="00D6744B" w:rsidRDefault="00070811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6"/>
          <w:szCs w:val="26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70811" w:rsidRPr="00D6744B" w:rsidRDefault="00070811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6"/>
          <w:szCs w:val="26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70811" w:rsidRPr="00D6744B" w:rsidRDefault="00070811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color w:val="000000" w:themeColor="text1"/>
          <w:sz w:val="24"/>
          <w:szCs w:val="24"/>
        </w:rPr>
      </w:pPr>
      <w:r w:rsidRPr="00D6744B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1D74A0" w:rsidRDefault="001D74A0" w:rsidP="00070811">
      <w:pPr>
        <w:widowControl w:val="0"/>
        <w:tabs>
          <w:tab w:val="left" w:leader="dot" w:pos="9720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D74A0" w:rsidRDefault="001D74A0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80"/>
        <w:gridCol w:w="340"/>
        <w:gridCol w:w="1520"/>
        <w:gridCol w:w="4340"/>
      </w:tblGrid>
      <w:tr w:rsidR="001D74A0">
        <w:trPr>
          <w:trHeight w:val="306"/>
        </w:trPr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Tiếp nhận của khoa quản lý học phần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TP. HCM ngày ....tháng....năm 201...</w:t>
            </w:r>
          </w:p>
        </w:tc>
      </w:tr>
      <w:tr w:rsidR="001D74A0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nhận đơn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6"/>
                <w:szCs w:val="26"/>
              </w:rPr>
              <w:t>: .......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13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6"/>
                <w:szCs w:val="26"/>
              </w:rPr>
              <w:t>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right="4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6"/>
                <w:sz w:val="26"/>
                <w:szCs w:val="26"/>
              </w:rPr>
              <w:t>......../201...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Sinh viên</w:t>
            </w:r>
          </w:p>
        </w:tc>
      </w:tr>
      <w:tr w:rsidR="001D74A0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Người nhận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6"/>
                <w:szCs w:val="26"/>
              </w:rPr>
              <w:t>(ký và ghi rõ họ tên)</w:t>
            </w:r>
          </w:p>
        </w:tc>
      </w:tr>
      <w:tr w:rsidR="001D74A0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1"/>
                <w:sz w:val="24"/>
                <w:szCs w:val="24"/>
              </w:rPr>
              <w:t>:.................................................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4A0" w:rsidRDefault="001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4A0" w:rsidRDefault="001D74A0">
      <w:pPr>
        <w:widowControl w:val="0"/>
        <w:autoSpaceDE w:val="0"/>
        <w:autoSpaceDN w:val="0"/>
        <w:adjustRightInd w:val="0"/>
        <w:spacing w:after="0" w:line="238" w:lineRule="auto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Các giấy tờ kèm </w:t>
      </w:r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gramEnd"/>
    </w:p>
    <w:p w:rsidR="001D74A0" w:rsidRDefault="001D74A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1D74A0" w:rsidRDefault="001D74A0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:....................................</w:t>
      </w:r>
    </w:p>
    <w:p w:rsidR="002942A9" w:rsidRDefault="002942A9" w:rsidP="002942A9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:....................................</w:t>
      </w:r>
    </w:p>
    <w:p w:rsidR="002942A9" w:rsidRDefault="002942A9" w:rsidP="002942A9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:....................................</w:t>
      </w:r>
    </w:p>
    <w:p w:rsidR="004C0B50" w:rsidRDefault="004C0B50" w:rsidP="002942A9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568"/>
      </w:tblGrid>
      <w:tr w:rsidR="004C0B50" w:rsidTr="004C0B50">
        <w:tc>
          <w:tcPr>
            <w:tcW w:w="3380" w:type="dxa"/>
          </w:tcPr>
          <w:p w:rsidR="004C0B50" w:rsidRDefault="004C0B50" w:rsidP="002942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6" w:type="dxa"/>
          </w:tcPr>
          <w:p w:rsidR="004C0B50" w:rsidRPr="00925230" w:rsidRDefault="004C0B50" w:rsidP="00C21DC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230">
              <w:rPr>
                <w:rFonts w:ascii="Times New Roman" w:hAnsi="Times New Roman"/>
                <w:b/>
                <w:sz w:val="24"/>
                <w:szCs w:val="24"/>
              </w:rPr>
              <w:t xml:space="preserve">Ý KIẾN VIỆN ĐÀO TẠO </w:t>
            </w:r>
            <w:r w:rsidR="00C21DC1" w:rsidRPr="00925230">
              <w:rPr>
                <w:rFonts w:ascii="Times New Roman" w:hAnsi="Times New Roman"/>
                <w:b/>
                <w:sz w:val="24"/>
                <w:szCs w:val="24"/>
              </w:rPr>
              <w:t>CHẤT LƯỢNG CAO</w:t>
            </w:r>
          </w:p>
        </w:tc>
      </w:tr>
    </w:tbl>
    <w:p w:rsidR="004C0B50" w:rsidRDefault="004C0B50" w:rsidP="002942A9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1D74A0" w:rsidRDefault="004C0B50" w:rsidP="004C0B50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4C0B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4C0B50" w:rsidRDefault="004C0B50" w:rsidP="004C0B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2942A9" w:rsidRDefault="002942A9" w:rsidP="004C0B5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1D74A0" w:rsidRDefault="001D74A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Lưu</w:t>
      </w:r>
      <w:r w:rsidR="004912C2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bookmarkStart w:id="1" w:name="_GoBack"/>
      <w:bookmarkEnd w:id="1"/>
      <w: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ý</w:t>
      </w:r>
      <w:r>
        <w:rPr>
          <w:rFonts w:ascii="Times New Roman" w:hAnsi="Times New Roman"/>
          <w:i/>
          <w:iCs/>
          <w:sz w:val="20"/>
          <w:szCs w:val="20"/>
        </w:rPr>
        <w:t>: Mức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điểm I được áp dụng cho các trường hợp sau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đây: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DD6C45">
      <w:pPr>
        <w:widowControl w:val="0"/>
        <w:numPr>
          <w:ilvl w:val="0"/>
          <w:numId w:val="1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23" w:lineRule="auto"/>
        <w:ind w:left="8" w:right="180" w:hanging="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Trong thời gian học hoặc trong thời gian thi kết thúc học kỳ, sinh viên bị ốm hoặc tai nạn không thể dự kiểm tra hoặc thi; sinh viên phải nộp đơn hoặc nhờ người nộp đơn xin điểm I ngay cho </w:t>
      </w:r>
      <w:r w:rsidR="00DD6C45">
        <w:rPr>
          <w:rFonts w:ascii="Times New Roman" w:hAnsi="Times New Roman"/>
          <w:i/>
          <w:iCs/>
          <w:sz w:val="20"/>
          <w:szCs w:val="20"/>
        </w:rPr>
        <w:t xml:space="preserve">bộ phận Đào tạo chất lượng cao của Viện Đào tạo </w:t>
      </w:r>
      <w:r w:rsidR="00813688">
        <w:rPr>
          <w:rFonts w:ascii="Times New Roman" w:hAnsi="Times New Roman"/>
          <w:i/>
          <w:iCs/>
          <w:sz w:val="20"/>
          <w:szCs w:val="20"/>
        </w:rPr>
        <w:t>Chất lượng cao</w:t>
      </w:r>
      <w:r>
        <w:rPr>
          <w:rFonts w:ascii="Times New Roman" w:hAnsi="Times New Roman"/>
          <w:i/>
          <w:iCs/>
          <w:sz w:val="20"/>
          <w:szCs w:val="20"/>
        </w:rPr>
        <w:t xml:space="preserve"> kèm theo các hồ sơ chứng cớ liên quan. Các đơn nộp trễ quá 05 ngày tính từ ngày đã nghỉ sẽ không được xem xét giải quyết điểm I. 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i/>
          <w:iCs/>
          <w:sz w:val="20"/>
          <w:szCs w:val="20"/>
        </w:rPr>
      </w:pPr>
    </w:p>
    <w:p w:rsidR="001D74A0" w:rsidRDefault="001D74A0">
      <w:pPr>
        <w:widowControl w:val="0"/>
        <w:numPr>
          <w:ilvl w:val="0"/>
          <w:numId w:val="1"/>
        </w:numPr>
        <w:tabs>
          <w:tab w:val="clear" w:pos="720"/>
          <w:tab w:val="num" w:pos="226"/>
        </w:tabs>
        <w:overflowPunct w:val="0"/>
        <w:autoSpaceDE w:val="0"/>
        <w:autoSpaceDN w:val="0"/>
        <w:adjustRightInd w:val="0"/>
        <w:spacing w:after="0" w:line="223" w:lineRule="auto"/>
        <w:ind w:left="8" w:right="180" w:hanging="8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Sinh viên không thể dự kiểm tra bộ phận hoặc thi do được Trường điều động tham gia các hoạt động xã hội, thi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olympic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, thi tay nghề... Sinh viên phải làm đơn đề nghị được nhận điểm I ngay khi sự việc phát sinh kèm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theo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các xác nhận cần thiết và nộp cho </w:t>
      </w:r>
      <w:r w:rsidR="00DD6C45">
        <w:rPr>
          <w:rFonts w:ascii="Times New Roman" w:hAnsi="Times New Roman"/>
          <w:i/>
          <w:iCs/>
          <w:sz w:val="20"/>
          <w:szCs w:val="20"/>
        </w:rPr>
        <w:t xml:space="preserve">bộ phận Đào tạo chất lượng cao của Viện Đào tạo </w:t>
      </w:r>
      <w:r w:rsidR="00813688">
        <w:rPr>
          <w:rFonts w:ascii="Times New Roman" w:hAnsi="Times New Roman"/>
          <w:i/>
          <w:iCs/>
          <w:sz w:val="20"/>
          <w:szCs w:val="20"/>
        </w:rPr>
        <w:t>Chất lượng cao</w:t>
      </w:r>
      <w:r w:rsidR="00DD6C45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không trễ hơn ngày xin được vắng thi, kiểm tra. 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i/>
          <w:iCs/>
          <w:sz w:val="20"/>
          <w:szCs w:val="20"/>
        </w:rPr>
      </w:pPr>
    </w:p>
    <w:p w:rsidR="001D74A0" w:rsidRDefault="001D74A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8" w:right="18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Trong thời hạn 01 năm học kế tiếp, sinh viên có quyết định điểm I phải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theo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dõi lịch học, lịch thi của tất cả các học kỳ để đăng ký xóa điểm I khi Trường có tổ chức đánh giá phần tương ứng của học phần. Sau thời hạn 1 năm này, nếu sinh viên chưa có điểm để đánh giá học phần, điểm I tự động được chuyển thành điểm F. </w:t>
      </w:r>
    </w:p>
    <w:p w:rsidR="001D74A0" w:rsidRDefault="001D74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D74A0" w:rsidRDefault="001D74A0" w:rsidP="002942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1D74A0">
      <w:pgSz w:w="11900" w:h="16841"/>
      <w:pgMar w:top="1440" w:right="1320" w:bottom="773" w:left="852" w:header="720" w:footer="720" w:gutter="0"/>
      <w:cols w:space="720" w:equalWidth="0">
        <w:col w:w="97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074BD3"/>
    <w:multiLevelType w:val="hybridMultilevel"/>
    <w:tmpl w:val="41943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51FDC"/>
    <w:multiLevelType w:val="hybridMultilevel"/>
    <w:tmpl w:val="C878459A"/>
    <w:lvl w:ilvl="0" w:tplc="2F38E30C">
      <w:start w:val="2"/>
      <w:numFmt w:val="bullet"/>
      <w:lvlText w:val="-"/>
      <w:lvlJc w:val="left"/>
      <w:pPr>
        <w:ind w:left="3542" w:hanging="360"/>
      </w:pPr>
      <w:rPr>
        <w:rFonts w:ascii="Times New Roman" w:eastAsiaTheme="minorEastAsia" w:hAnsi="Times New Roman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A9"/>
    <w:rsid w:val="00070811"/>
    <w:rsid w:val="000741F7"/>
    <w:rsid w:val="001D74A0"/>
    <w:rsid w:val="002942A9"/>
    <w:rsid w:val="004912C2"/>
    <w:rsid w:val="004C0B50"/>
    <w:rsid w:val="006D3BBB"/>
    <w:rsid w:val="00813688"/>
    <w:rsid w:val="008C5991"/>
    <w:rsid w:val="00925230"/>
    <w:rsid w:val="00AB7564"/>
    <w:rsid w:val="00C21DC1"/>
    <w:rsid w:val="00D6744B"/>
    <w:rsid w:val="00DD6C45"/>
    <w:rsid w:val="00E1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108ED1D-68EB-4FDE-BA87-A1F73A6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7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066D61-9429-4AC9-BDF1-2476EFFB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8</cp:revision>
  <cp:lastPrinted>2017-12-07T02:07:00Z</cp:lastPrinted>
  <dcterms:created xsi:type="dcterms:W3CDTF">2017-11-14T03:57:00Z</dcterms:created>
  <dcterms:modified xsi:type="dcterms:W3CDTF">2018-03-13T02:20:00Z</dcterms:modified>
</cp:coreProperties>
</file>