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1" w:type="dxa"/>
        <w:tblInd w:w="-120" w:type="dxa"/>
        <w:tblLook w:val="01E0" w:firstRow="1" w:lastRow="1" w:firstColumn="1" w:lastColumn="1" w:noHBand="0" w:noVBand="0"/>
      </w:tblPr>
      <w:tblGrid>
        <w:gridCol w:w="4617"/>
        <w:gridCol w:w="5244"/>
      </w:tblGrid>
      <w:tr w:rsidR="001314F4" w:rsidRPr="001B6AFC" w14:paraId="76664E95" w14:textId="77777777" w:rsidTr="005036AA">
        <w:tc>
          <w:tcPr>
            <w:tcW w:w="4617" w:type="dxa"/>
          </w:tcPr>
          <w:p w14:paraId="76F2F928" w14:textId="77777777" w:rsidR="001314F4" w:rsidRPr="001B6AFC" w:rsidRDefault="001314F4" w:rsidP="005036AA">
            <w:pPr>
              <w:jc w:val="center"/>
              <w:rPr>
                <w:rFonts w:ascii="Times New Roman" w:hAnsi="Times New Roman"/>
              </w:rPr>
            </w:pPr>
            <w:r w:rsidRPr="001B6AFC">
              <w:rPr>
                <w:rFonts w:ascii="Times New Roman" w:hAnsi="Times New Roman"/>
              </w:rPr>
              <w:t>TRƯỜNG ĐH GIAO THÔNG VẬN TẢI</w:t>
            </w:r>
          </w:p>
          <w:p w14:paraId="624D7B86" w14:textId="77777777" w:rsidR="001314F4" w:rsidRPr="001B6AFC" w:rsidRDefault="001314F4" w:rsidP="005036AA">
            <w:pPr>
              <w:jc w:val="center"/>
              <w:rPr>
                <w:rFonts w:ascii="Times New Roman" w:hAnsi="Times New Roman"/>
              </w:rPr>
            </w:pPr>
            <w:r w:rsidRPr="001B6AFC">
              <w:rPr>
                <w:rFonts w:ascii="Times New Roman" w:hAnsi="Times New Roman"/>
              </w:rPr>
              <w:t>THÀNH PHỐ HỒ CHÍ MINH</w:t>
            </w:r>
          </w:p>
          <w:p w14:paraId="5188B798" w14:textId="77777777" w:rsidR="001314F4" w:rsidRPr="001B6AFC" w:rsidRDefault="001314F4" w:rsidP="005036AA">
            <w:pPr>
              <w:jc w:val="center"/>
              <w:rPr>
                <w:rFonts w:ascii="Times New Roman" w:hAnsi="Times New Roman"/>
                <w:b/>
              </w:rPr>
            </w:pPr>
            <w:r w:rsidRPr="001B6AFC">
              <w:rPr>
                <w:rFonts w:ascii="Times New Roman" w:hAnsi="Times New Roman"/>
                <w:b/>
              </w:rPr>
              <w:t>VIỆN ĐÀO TẠO CHẤT LƯỢNG CAO</w:t>
            </w:r>
          </w:p>
          <w:p w14:paraId="04F81BFD" w14:textId="47F06089" w:rsidR="001314F4" w:rsidRPr="001B6AFC" w:rsidRDefault="00723D8D" w:rsidP="005036AA">
            <w:pPr>
              <w:jc w:val="center"/>
              <w:rPr>
                <w:rFonts w:ascii="Times New Roman" w:hAnsi="Times New Roman"/>
                <w:b/>
              </w:rPr>
            </w:pPr>
            <w:r w:rsidRPr="001B6AFC">
              <w:rPr>
                <w:rFonts w:ascii="Times New Roman" w:hAnsi="Times New Roman"/>
                <w:noProof/>
              </w:rPr>
              <mc:AlternateContent>
                <mc:Choice Requires="wps">
                  <w:drawing>
                    <wp:anchor distT="0" distB="0" distL="114300" distR="114300" simplePos="0" relativeHeight="251657728" behindDoc="0" locked="0" layoutInCell="1" allowOverlap="1" wp14:anchorId="72686272" wp14:editId="0EA0BFF2">
                      <wp:simplePos x="0" y="0"/>
                      <wp:positionH relativeFrom="column">
                        <wp:posOffset>897890</wp:posOffset>
                      </wp:positionH>
                      <wp:positionV relativeFrom="paragraph">
                        <wp:posOffset>2540</wp:posOffset>
                      </wp:positionV>
                      <wp:extent cx="989965" cy="0"/>
                      <wp:effectExtent l="6350" t="10160" r="13335"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07CF"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pt,.2pt" to="148.6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"/>
                  </w:pict>
                </mc:Fallback>
              </mc:AlternateContent>
            </w:r>
          </w:p>
          <w:p w14:paraId="3D565D40" w14:textId="77777777" w:rsidR="001314F4" w:rsidRPr="001B6AFC" w:rsidRDefault="001314F4" w:rsidP="006E71EE">
            <w:pPr>
              <w:jc w:val="center"/>
              <w:rPr>
                <w:rFonts w:ascii="Times New Roman" w:hAnsi="Times New Roman"/>
              </w:rPr>
            </w:pPr>
            <w:r w:rsidRPr="001B6AFC">
              <w:rPr>
                <w:rFonts w:ascii="Times New Roman" w:hAnsi="Times New Roman"/>
              </w:rPr>
              <w:t xml:space="preserve">Số: </w:t>
            </w:r>
            <w:r w:rsidR="006E71EE">
              <w:rPr>
                <w:rFonts w:ascii="Times New Roman" w:hAnsi="Times New Roman"/>
              </w:rPr>
              <w:t>211115- 62</w:t>
            </w:r>
            <w:r w:rsidR="00933F8A">
              <w:rPr>
                <w:rFonts w:ascii="Times New Roman" w:hAnsi="Times New Roman"/>
              </w:rPr>
              <w:t xml:space="preserve"> </w:t>
            </w:r>
            <w:r w:rsidRPr="001B6AFC">
              <w:rPr>
                <w:rFonts w:ascii="Times New Roman" w:hAnsi="Times New Roman"/>
              </w:rPr>
              <w:t>/TB-V</w:t>
            </w:r>
            <w:r>
              <w:rPr>
                <w:rFonts w:ascii="Times New Roman" w:hAnsi="Times New Roman"/>
              </w:rPr>
              <w:t>ĐT</w:t>
            </w:r>
            <w:r w:rsidRPr="001B6AFC">
              <w:rPr>
                <w:rFonts w:ascii="Times New Roman" w:hAnsi="Times New Roman"/>
              </w:rPr>
              <w:t>CLC</w:t>
            </w:r>
          </w:p>
        </w:tc>
        <w:tc>
          <w:tcPr>
            <w:tcW w:w="5244" w:type="dxa"/>
          </w:tcPr>
          <w:p w14:paraId="35443DC3" w14:textId="77777777" w:rsidR="001314F4" w:rsidRPr="001B6AFC" w:rsidRDefault="001314F4" w:rsidP="005036AA">
            <w:pPr>
              <w:ind w:right="-108" w:hanging="108"/>
              <w:jc w:val="center"/>
              <w:rPr>
                <w:rFonts w:ascii="Times New Roman" w:hAnsi="Times New Roman"/>
                <w:b/>
              </w:rPr>
            </w:pPr>
            <w:r w:rsidRPr="001B6AFC">
              <w:rPr>
                <w:rFonts w:ascii="Times New Roman" w:hAnsi="Times New Roman"/>
                <w:b/>
              </w:rPr>
              <w:t xml:space="preserve">CỘNG HÒA XÃ HỘI CHỦ NGHĨA VIỆT </w:t>
            </w:r>
            <w:smartTag w:uri="urn:schemas-microsoft-com:office:smarttags" w:element="country-region">
              <w:smartTag w:uri="urn:schemas-microsoft-com:office:smarttags" w:element="place">
                <w:r w:rsidRPr="001B6AFC">
                  <w:rPr>
                    <w:rFonts w:ascii="Times New Roman" w:hAnsi="Times New Roman"/>
                    <w:b/>
                  </w:rPr>
                  <w:t>NAM</w:t>
                </w:r>
              </w:smartTag>
            </w:smartTag>
          </w:p>
          <w:p w14:paraId="16022FB1" w14:textId="77777777" w:rsidR="001314F4" w:rsidRPr="00813BFA" w:rsidRDefault="001314F4" w:rsidP="005036AA">
            <w:pPr>
              <w:jc w:val="center"/>
              <w:rPr>
                <w:rFonts w:ascii="Times New Roman" w:hAnsi="Times New Roman"/>
                <w:b/>
                <w:sz w:val="26"/>
                <w:szCs w:val="26"/>
              </w:rPr>
            </w:pPr>
            <w:r w:rsidRPr="00813BFA">
              <w:rPr>
                <w:rFonts w:ascii="Times New Roman" w:hAnsi="Times New Roman"/>
                <w:b/>
                <w:sz w:val="26"/>
                <w:szCs w:val="26"/>
              </w:rPr>
              <w:t>Độc lập - Tự do - Hạnh phúc</w:t>
            </w:r>
          </w:p>
          <w:p w14:paraId="6CEC6893" w14:textId="083785B6" w:rsidR="001314F4" w:rsidRPr="001B6AFC" w:rsidRDefault="00723D8D" w:rsidP="005036AA">
            <w:pPr>
              <w:jc w:val="center"/>
              <w:rPr>
                <w:rFonts w:ascii="Times New Roman" w:hAnsi="Times New Roman"/>
                <w:b/>
                <w:u w:val="single"/>
              </w:rPr>
            </w:pPr>
            <w:r w:rsidRPr="001B6AFC">
              <w:rPr>
                <w:rFonts w:ascii="Times New Roman" w:hAnsi="Times New Roman"/>
                <w:b/>
                <w:noProof/>
                <w:u w:val="single"/>
              </w:rPr>
              <mc:AlternateContent>
                <mc:Choice Requires="wps">
                  <w:drawing>
                    <wp:anchor distT="0" distB="0" distL="114300" distR="114300" simplePos="0" relativeHeight="251658752" behindDoc="0" locked="0" layoutInCell="1" allowOverlap="1" wp14:anchorId="2995A727" wp14:editId="0DBF8AAB">
                      <wp:simplePos x="0" y="0"/>
                      <wp:positionH relativeFrom="column">
                        <wp:posOffset>656590</wp:posOffset>
                      </wp:positionH>
                      <wp:positionV relativeFrom="paragraph">
                        <wp:posOffset>28575</wp:posOffset>
                      </wp:positionV>
                      <wp:extent cx="1882140" cy="0"/>
                      <wp:effectExtent l="10795" t="8890" r="1206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FC63E6" id="_x0000_t32" coordsize="21600,21600" o:spt="32" o:oned="t" path="m,l21600,21600e" filled="f">
                      <v:path arrowok="t" fillok="f" o:connecttype="none"/>
                      <o:lock v:ext="edit" shapetype="t"/>
                    </v:shapetype>
                    <v:shape id="AutoShape 8" o:spid="_x0000_s1026" type="#_x0000_t32" style="position:absolute;margin-left:51.7pt;margin-top:2.25pt;width:148.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"/>
                  </w:pict>
                </mc:Fallback>
              </mc:AlternateContent>
            </w:r>
          </w:p>
          <w:p w14:paraId="4474AFFC" w14:textId="77777777" w:rsidR="001314F4" w:rsidRPr="001B6AFC" w:rsidRDefault="001314F4" w:rsidP="005036AA">
            <w:pPr>
              <w:jc w:val="center"/>
              <w:rPr>
                <w:rFonts w:ascii="Times New Roman" w:hAnsi="Times New Roman"/>
              </w:rPr>
            </w:pPr>
          </w:p>
          <w:p w14:paraId="4B9035A1" w14:textId="77777777" w:rsidR="001314F4" w:rsidRPr="004119A6" w:rsidRDefault="001314F4" w:rsidP="00AD025E">
            <w:pPr>
              <w:jc w:val="right"/>
              <w:rPr>
                <w:rFonts w:ascii="Times New Roman" w:hAnsi="Times New Roman"/>
                <w:i/>
              </w:rPr>
            </w:pPr>
            <w:r>
              <w:rPr>
                <w:rFonts w:ascii="Times New Roman" w:hAnsi="Times New Roman"/>
                <w:i/>
              </w:rPr>
              <w:t>TP.HCM</w:t>
            </w:r>
            <w:r w:rsidRPr="004119A6">
              <w:rPr>
                <w:rFonts w:ascii="Times New Roman" w:hAnsi="Times New Roman"/>
                <w:i/>
              </w:rPr>
              <w:t xml:space="preserve">, ngày </w:t>
            </w:r>
            <w:r w:rsidR="00E05D80">
              <w:rPr>
                <w:rFonts w:ascii="Times New Roman" w:hAnsi="Times New Roman"/>
                <w:i/>
              </w:rPr>
              <w:t>1</w:t>
            </w:r>
            <w:r w:rsidR="00AD025E">
              <w:rPr>
                <w:rFonts w:ascii="Times New Roman" w:hAnsi="Times New Roman"/>
                <w:i/>
              </w:rPr>
              <w:t>5</w:t>
            </w:r>
            <w:r w:rsidR="00933F8A">
              <w:rPr>
                <w:rFonts w:ascii="Times New Roman" w:hAnsi="Times New Roman"/>
                <w:i/>
              </w:rPr>
              <w:t xml:space="preserve"> </w:t>
            </w:r>
            <w:r w:rsidRPr="004119A6">
              <w:rPr>
                <w:rFonts w:ascii="Times New Roman" w:hAnsi="Times New Roman"/>
                <w:i/>
              </w:rPr>
              <w:t xml:space="preserve"> tháng </w:t>
            </w:r>
            <w:r w:rsidR="00933F8A">
              <w:rPr>
                <w:rFonts w:ascii="Times New Roman" w:hAnsi="Times New Roman"/>
                <w:i/>
              </w:rPr>
              <w:t>11</w:t>
            </w:r>
            <w:r w:rsidRPr="004119A6">
              <w:rPr>
                <w:rFonts w:ascii="Times New Roman" w:hAnsi="Times New Roman"/>
                <w:i/>
              </w:rPr>
              <w:t xml:space="preserve"> năm 202</w:t>
            </w:r>
            <w:r w:rsidR="00E05D80">
              <w:rPr>
                <w:rFonts w:ascii="Times New Roman" w:hAnsi="Times New Roman"/>
                <w:i/>
              </w:rPr>
              <w:t>1</w:t>
            </w:r>
          </w:p>
        </w:tc>
      </w:tr>
    </w:tbl>
    <w:p w14:paraId="4DE195F3" w14:textId="77777777" w:rsidR="00D82136" w:rsidRPr="00FA31DF" w:rsidRDefault="00D82136" w:rsidP="00933F8A">
      <w:pPr>
        <w:pStyle w:val="Heading1"/>
        <w:spacing w:before="480"/>
        <w:ind w:left="0" w:firstLine="0"/>
        <w:jc w:val="center"/>
        <w:rPr>
          <w:rFonts w:ascii="Times New Roman" w:hAnsi="Times New Roman"/>
          <w:sz w:val="28"/>
          <w:szCs w:val="28"/>
        </w:rPr>
      </w:pPr>
      <w:r w:rsidRPr="00FA31DF">
        <w:rPr>
          <w:rFonts w:ascii="Times New Roman" w:hAnsi="Times New Roman"/>
          <w:sz w:val="28"/>
          <w:szCs w:val="28"/>
        </w:rPr>
        <w:t>THÔNG BÁO</w:t>
      </w:r>
    </w:p>
    <w:p w14:paraId="624273CD" w14:textId="77777777" w:rsidR="005F0790" w:rsidRPr="00FA31DF" w:rsidRDefault="009A05DD" w:rsidP="009A05DD">
      <w:pPr>
        <w:jc w:val="center"/>
        <w:rPr>
          <w:rFonts w:ascii="Times New Roman" w:hAnsi="Times New Roman"/>
          <w:b/>
          <w:sz w:val="26"/>
          <w:szCs w:val="26"/>
        </w:rPr>
      </w:pPr>
      <w:r w:rsidRPr="00FA31DF">
        <w:rPr>
          <w:rFonts w:ascii="Times New Roman" w:hAnsi="Times New Roman"/>
          <w:b/>
          <w:sz w:val="26"/>
          <w:szCs w:val="26"/>
        </w:rPr>
        <w:t>V/v</w:t>
      </w:r>
      <w:r w:rsidR="00D82136" w:rsidRPr="00FA31DF">
        <w:rPr>
          <w:rFonts w:ascii="Times New Roman" w:hAnsi="Times New Roman"/>
          <w:b/>
          <w:sz w:val="26"/>
          <w:szCs w:val="26"/>
        </w:rPr>
        <w:t xml:space="preserve"> </w:t>
      </w:r>
      <w:r w:rsidR="00782468" w:rsidRPr="00FA31DF">
        <w:rPr>
          <w:rFonts w:ascii="Times New Roman" w:hAnsi="Times New Roman"/>
          <w:b/>
          <w:sz w:val="26"/>
          <w:szCs w:val="26"/>
        </w:rPr>
        <w:t xml:space="preserve">đóng </w:t>
      </w:r>
      <w:r w:rsidR="00962D17">
        <w:rPr>
          <w:rFonts w:ascii="Times New Roman" w:hAnsi="Times New Roman"/>
          <w:b/>
          <w:sz w:val="26"/>
          <w:szCs w:val="26"/>
        </w:rPr>
        <w:t>b</w:t>
      </w:r>
      <w:r w:rsidR="00F35A83" w:rsidRPr="00FA31DF">
        <w:rPr>
          <w:rFonts w:ascii="Times New Roman" w:hAnsi="Times New Roman"/>
          <w:b/>
          <w:sz w:val="26"/>
          <w:szCs w:val="26"/>
        </w:rPr>
        <w:t xml:space="preserve">ảo hiểm y tế </w:t>
      </w:r>
      <w:r w:rsidR="00962D17">
        <w:rPr>
          <w:rFonts w:ascii="Times New Roman" w:hAnsi="Times New Roman"/>
          <w:b/>
          <w:sz w:val="26"/>
          <w:szCs w:val="26"/>
        </w:rPr>
        <w:t>h</w:t>
      </w:r>
      <w:r w:rsidR="0086230D" w:rsidRPr="00FA31DF">
        <w:rPr>
          <w:rFonts w:ascii="Times New Roman" w:hAnsi="Times New Roman"/>
          <w:b/>
          <w:sz w:val="26"/>
          <w:szCs w:val="26"/>
        </w:rPr>
        <w:t xml:space="preserve">ọc sinh, </w:t>
      </w:r>
      <w:r w:rsidR="00FB0512">
        <w:rPr>
          <w:rFonts w:ascii="Times New Roman" w:hAnsi="Times New Roman"/>
          <w:b/>
          <w:sz w:val="26"/>
          <w:szCs w:val="26"/>
        </w:rPr>
        <w:t>s</w:t>
      </w:r>
      <w:r w:rsidR="003933FA" w:rsidRPr="00FA31DF">
        <w:rPr>
          <w:rFonts w:ascii="Times New Roman" w:hAnsi="Times New Roman"/>
          <w:b/>
          <w:sz w:val="26"/>
          <w:szCs w:val="26"/>
        </w:rPr>
        <w:t xml:space="preserve">inh viên </w:t>
      </w:r>
      <w:r w:rsidR="00E66AA8" w:rsidRPr="00FA31DF">
        <w:rPr>
          <w:rFonts w:ascii="Times New Roman" w:hAnsi="Times New Roman"/>
          <w:b/>
          <w:sz w:val="26"/>
          <w:szCs w:val="26"/>
        </w:rPr>
        <w:t>năm học 20</w:t>
      </w:r>
      <w:r w:rsidR="006D73CE">
        <w:rPr>
          <w:rFonts w:ascii="Times New Roman" w:hAnsi="Times New Roman"/>
          <w:b/>
          <w:sz w:val="26"/>
          <w:szCs w:val="26"/>
        </w:rPr>
        <w:t>2</w:t>
      </w:r>
      <w:r w:rsidR="00456604">
        <w:rPr>
          <w:rFonts w:ascii="Times New Roman" w:hAnsi="Times New Roman"/>
          <w:b/>
          <w:sz w:val="26"/>
          <w:szCs w:val="26"/>
        </w:rPr>
        <w:t>1</w:t>
      </w:r>
      <w:r w:rsidR="00E66AA8" w:rsidRPr="00FA31DF">
        <w:rPr>
          <w:rFonts w:ascii="Times New Roman" w:hAnsi="Times New Roman"/>
          <w:b/>
          <w:sz w:val="26"/>
          <w:szCs w:val="26"/>
        </w:rPr>
        <w:t>-20</w:t>
      </w:r>
      <w:r w:rsidR="00FA31DF">
        <w:rPr>
          <w:rFonts w:ascii="Times New Roman" w:hAnsi="Times New Roman"/>
          <w:b/>
          <w:sz w:val="26"/>
          <w:szCs w:val="26"/>
        </w:rPr>
        <w:t>2</w:t>
      </w:r>
      <w:r w:rsidR="00456604">
        <w:rPr>
          <w:rFonts w:ascii="Times New Roman" w:hAnsi="Times New Roman"/>
          <w:b/>
          <w:sz w:val="26"/>
          <w:szCs w:val="26"/>
        </w:rPr>
        <w:t>2</w:t>
      </w:r>
    </w:p>
    <w:p w14:paraId="2A616839" w14:textId="132F38B6" w:rsidR="006728AB" w:rsidRPr="00456F81" w:rsidRDefault="00723D8D" w:rsidP="00332E29">
      <w:pPr>
        <w:tabs>
          <w:tab w:val="left" w:pos="5207"/>
        </w:tabs>
        <w:rPr>
          <w:rFonts w:ascii="Times New Roman" w:hAnsi="Times New Roman"/>
          <w:b/>
          <w:sz w:val="28"/>
        </w:rPr>
      </w:pPr>
      <w:r w:rsidRPr="00456F81">
        <w:rPr>
          <w:rFonts w:ascii="Times New Roman" w:hAnsi="Times New Roman"/>
          <w:b/>
          <w:noProof/>
          <w:sz w:val="28"/>
        </w:rPr>
        <mc:AlternateContent>
          <mc:Choice Requires="wps">
            <w:drawing>
              <wp:anchor distT="0" distB="0" distL="114300" distR="114300" simplePos="0" relativeHeight="251656704" behindDoc="0" locked="0" layoutInCell="1" allowOverlap="1" wp14:anchorId="6D3A40D5" wp14:editId="477FF6E3">
                <wp:simplePos x="0" y="0"/>
                <wp:positionH relativeFrom="column">
                  <wp:posOffset>2358390</wp:posOffset>
                </wp:positionH>
                <wp:positionV relativeFrom="paragraph">
                  <wp:posOffset>1270</wp:posOffset>
                </wp:positionV>
                <wp:extent cx="1269365" cy="0"/>
                <wp:effectExtent l="9525" t="6350" r="698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3F1AE" id="AutoShape 5" o:spid="_x0000_s1026" type="#_x0000_t32" style="position:absolute;margin-left:185.7pt;margin-top:.1pt;width:99.9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cCywEAAHwDAAAOAAAAZHJzL2Uyb0RvYy54bWysU02P0zAQvSPxHyzfadqi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"/>
            </w:pict>
          </mc:Fallback>
        </mc:AlternateContent>
      </w:r>
      <w:r w:rsidR="00332E29" w:rsidRPr="00456F81">
        <w:rPr>
          <w:rFonts w:ascii="Times New Roman" w:hAnsi="Times New Roman"/>
          <w:b/>
          <w:sz w:val="28"/>
        </w:rPr>
        <w:tab/>
      </w:r>
    </w:p>
    <w:p w14:paraId="75E829FF" w14:textId="77777777" w:rsidR="006E2F20" w:rsidRDefault="006E2F20" w:rsidP="006E2F20">
      <w:pPr>
        <w:tabs>
          <w:tab w:val="left" w:pos="9348"/>
        </w:tabs>
        <w:spacing w:before="120" w:after="120"/>
        <w:ind w:right="-51" w:firstLine="567"/>
        <w:jc w:val="both"/>
        <w:rPr>
          <w:rFonts w:ascii="Times New Roman" w:hAnsi="Times New Roman"/>
          <w:sz w:val="26"/>
          <w:szCs w:val="26"/>
        </w:rPr>
      </w:pPr>
      <w:r>
        <w:rPr>
          <w:rFonts w:ascii="Times New Roman" w:hAnsi="Times New Roman"/>
          <w:sz w:val="26"/>
          <w:szCs w:val="26"/>
        </w:rPr>
        <w:t>Căn cứ Luật Bảo hiểm y tế sửa đổi, bổ sung năm 2014, Nghị định số 146/2018/NĐ-CP ngày 17 tháng 10 năm 2018 của Chính phủ quy định chi tiết và hướng dẫn thi hành một số điều của Luật Bảo hiểm y tế;</w:t>
      </w:r>
    </w:p>
    <w:p w14:paraId="66A00CED" w14:textId="77777777" w:rsidR="006E2F20" w:rsidRPr="004E2EFC" w:rsidRDefault="006E2F20" w:rsidP="006E2F20">
      <w:pPr>
        <w:tabs>
          <w:tab w:val="left" w:pos="9348"/>
        </w:tabs>
        <w:spacing w:before="120" w:after="120"/>
        <w:ind w:right="-51" w:firstLine="567"/>
        <w:jc w:val="both"/>
        <w:rPr>
          <w:rFonts w:ascii="Times New Roman" w:hAnsi="Times New Roman"/>
          <w:sz w:val="26"/>
          <w:szCs w:val="26"/>
        </w:rPr>
      </w:pPr>
      <w:r w:rsidRPr="004E2EFC">
        <w:rPr>
          <w:rFonts w:ascii="Times New Roman" w:hAnsi="Times New Roman"/>
          <w:sz w:val="26"/>
          <w:szCs w:val="26"/>
        </w:rPr>
        <w:t xml:space="preserve">Căn cứ hướng dẫn số </w:t>
      </w:r>
      <w:r>
        <w:rPr>
          <w:rFonts w:ascii="Times New Roman" w:hAnsi="Times New Roman"/>
          <w:sz w:val="26"/>
          <w:szCs w:val="26"/>
        </w:rPr>
        <w:t>3029/HDLS/</w:t>
      </w:r>
      <w:r w:rsidRPr="004E2EFC">
        <w:rPr>
          <w:rFonts w:ascii="Times New Roman" w:hAnsi="Times New Roman"/>
          <w:sz w:val="26"/>
          <w:szCs w:val="26"/>
        </w:rPr>
        <w:t>BHXH</w:t>
      </w:r>
      <w:r>
        <w:rPr>
          <w:rFonts w:ascii="Times New Roman" w:hAnsi="Times New Roman"/>
          <w:sz w:val="26"/>
          <w:szCs w:val="26"/>
        </w:rPr>
        <w:t xml:space="preserve">-GDĐT </w:t>
      </w:r>
      <w:r w:rsidRPr="004E2EFC">
        <w:rPr>
          <w:rFonts w:ascii="Times New Roman" w:hAnsi="Times New Roman"/>
          <w:sz w:val="26"/>
          <w:szCs w:val="26"/>
        </w:rPr>
        <w:t xml:space="preserve">ngày </w:t>
      </w:r>
      <w:r>
        <w:rPr>
          <w:rFonts w:ascii="Times New Roman" w:hAnsi="Times New Roman"/>
          <w:sz w:val="26"/>
          <w:szCs w:val="26"/>
        </w:rPr>
        <w:t>12</w:t>
      </w:r>
      <w:r w:rsidRPr="004E2EFC">
        <w:rPr>
          <w:rFonts w:ascii="Times New Roman" w:hAnsi="Times New Roman"/>
          <w:sz w:val="26"/>
          <w:szCs w:val="26"/>
        </w:rPr>
        <w:t xml:space="preserve"> tháng 8 năm 202</w:t>
      </w:r>
      <w:r>
        <w:rPr>
          <w:rFonts w:ascii="Times New Roman" w:hAnsi="Times New Roman"/>
          <w:sz w:val="26"/>
          <w:szCs w:val="26"/>
        </w:rPr>
        <w:t>1</w:t>
      </w:r>
      <w:r w:rsidRPr="004E2EFC">
        <w:rPr>
          <w:rFonts w:ascii="Times New Roman" w:hAnsi="Times New Roman"/>
          <w:sz w:val="26"/>
          <w:szCs w:val="26"/>
        </w:rPr>
        <w:t xml:space="preserve"> </w:t>
      </w:r>
      <w:r>
        <w:rPr>
          <w:rFonts w:ascii="Times New Roman" w:hAnsi="Times New Roman"/>
          <w:sz w:val="26"/>
          <w:szCs w:val="26"/>
        </w:rPr>
        <w:t xml:space="preserve">của Bảo hiểm xã hội Thành phố Hồ Chí Minh và Sở Giáo dục và Đào tạo về việc thực hiện bảo hiểm y tế </w:t>
      </w:r>
      <w:r w:rsidRPr="004E2EFC">
        <w:rPr>
          <w:rFonts w:ascii="Times New Roman" w:hAnsi="Times New Roman"/>
          <w:sz w:val="26"/>
          <w:szCs w:val="26"/>
        </w:rPr>
        <w:t>học sinh, sinh viên năm học 202</w:t>
      </w:r>
      <w:r>
        <w:rPr>
          <w:rFonts w:ascii="Times New Roman" w:hAnsi="Times New Roman"/>
          <w:sz w:val="26"/>
          <w:szCs w:val="26"/>
        </w:rPr>
        <w:t>1</w:t>
      </w:r>
      <w:r w:rsidRPr="004E2EFC">
        <w:rPr>
          <w:rFonts w:ascii="Times New Roman" w:hAnsi="Times New Roman"/>
          <w:sz w:val="26"/>
          <w:szCs w:val="26"/>
        </w:rPr>
        <w:t>-202</w:t>
      </w:r>
      <w:r>
        <w:rPr>
          <w:rFonts w:ascii="Times New Roman" w:hAnsi="Times New Roman"/>
          <w:sz w:val="26"/>
          <w:szCs w:val="26"/>
        </w:rPr>
        <w:t>2;</w:t>
      </w:r>
    </w:p>
    <w:p w14:paraId="251CD284" w14:textId="77777777" w:rsidR="00470111" w:rsidRDefault="00933F8A" w:rsidP="00470111">
      <w:pPr>
        <w:tabs>
          <w:tab w:val="left" w:pos="9348"/>
        </w:tabs>
        <w:spacing w:before="120" w:after="120"/>
        <w:ind w:right="-51" w:firstLine="567"/>
        <w:jc w:val="both"/>
        <w:rPr>
          <w:rFonts w:ascii="Times New Roman" w:hAnsi="Times New Roman"/>
          <w:sz w:val="26"/>
          <w:szCs w:val="26"/>
        </w:rPr>
      </w:pPr>
      <w:r>
        <w:rPr>
          <w:rFonts w:ascii="Times New Roman" w:hAnsi="Times New Roman"/>
          <w:sz w:val="26"/>
          <w:szCs w:val="26"/>
        </w:rPr>
        <w:t>Viện</w:t>
      </w:r>
      <w:r w:rsidR="00F07849" w:rsidRPr="004E2EFC">
        <w:rPr>
          <w:rFonts w:ascii="Times New Roman" w:hAnsi="Times New Roman"/>
          <w:sz w:val="26"/>
          <w:szCs w:val="26"/>
        </w:rPr>
        <w:t xml:space="preserve"> </w:t>
      </w:r>
      <w:r w:rsidR="009C17F1">
        <w:rPr>
          <w:rFonts w:ascii="Times New Roman" w:hAnsi="Times New Roman"/>
          <w:sz w:val="26"/>
          <w:szCs w:val="26"/>
        </w:rPr>
        <w:t xml:space="preserve">Đào tạo chất lượng cao </w:t>
      </w:r>
      <w:r w:rsidR="00F07849" w:rsidRPr="004E2EFC">
        <w:rPr>
          <w:rFonts w:ascii="Times New Roman" w:hAnsi="Times New Roman"/>
          <w:sz w:val="26"/>
          <w:szCs w:val="26"/>
        </w:rPr>
        <w:t xml:space="preserve">thông báo đến </w:t>
      </w:r>
      <w:r w:rsidR="009C17F1">
        <w:rPr>
          <w:rFonts w:ascii="Times New Roman" w:hAnsi="Times New Roman"/>
          <w:sz w:val="26"/>
          <w:szCs w:val="26"/>
        </w:rPr>
        <w:t>tất cả</w:t>
      </w:r>
      <w:r w:rsidR="00F07849" w:rsidRPr="004E2EFC">
        <w:rPr>
          <w:rFonts w:ascii="Times New Roman" w:hAnsi="Times New Roman"/>
          <w:sz w:val="26"/>
          <w:szCs w:val="26"/>
        </w:rPr>
        <w:t xml:space="preserve"> </w:t>
      </w:r>
      <w:r w:rsidR="00F1046F" w:rsidRPr="004E2EFC">
        <w:rPr>
          <w:rFonts w:ascii="Times New Roman" w:hAnsi="Times New Roman"/>
          <w:sz w:val="26"/>
          <w:szCs w:val="26"/>
        </w:rPr>
        <w:t>s</w:t>
      </w:r>
      <w:r w:rsidR="007649A2" w:rsidRPr="004E2EFC">
        <w:rPr>
          <w:rFonts w:ascii="Times New Roman" w:hAnsi="Times New Roman"/>
          <w:sz w:val="26"/>
          <w:szCs w:val="26"/>
        </w:rPr>
        <w:t xml:space="preserve">inh viên </w:t>
      </w:r>
      <w:r w:rsidR="009C17F1">
        <w:rPr>
          <w:rFonts w:ascii="Times New Roman" w:hAnsi="Times New Roman"/>
          <w:sz w:val="26"/>
          <w:szCs w:val="26"/>
        </w:rPr>
        <w:t>đang theo học tại Viện</w:t>
      </w:r>
      <w:r w:rsidR="0039670C" w:rsidRPr="004E2EFC">
        <w:rPr>
          <w:rFonts w:ascii="Times New Roman" w:hAnsi="Times New Roman"/>
          <w:sz w:val="26"/>
          <w:szCs w:val="26"/>
        </w:rPr>
        <w:t xml:space="preserve"> </w:t>
      </w:r>
      <w:r w:rsidR="00456604">
        <w:rPr>
          <w:rFonts w:ascii="Times New Roman" w:hAnsi="Times New Roman"/>
          <w:sz w:val="26"/>
          <w:szCs w:val="26"/>
        </w:rPr>
        <w:t xml:space="preserve">Đào tạo chất lượng cao </w:t>
      </w:r>
      <w:r w:rsidR="00F07849" w:rsidRPr="004E2EFC">
        <w:rPr>
          <w:rFonts w:ascii="Times New Roman" w:hAnsi="Times New Roman"/>
          <w:sz w:val="26"/>
          <w:szCs w:val="26"/>
        </w:rPr>
        <w:t xml:space="preserve">về việc đóng </w:t>
      </w:r>
      <w:r w:rsidR="00CF150A">
        <w:rPr>
          <w:rFonts w:ascii="Times New Roman" w:hAnsi="Times New Roman"/>
          <w:sz w:val="26"/>
          <w:szCs w:val="26"/>
        </w:rPr>
        <w:t>b</w:t>
      </w:r>
      <w:r w:rsidR="00F07849" w:rsidRPr="004E2EFC">
        <w:rPr>
          <w:rFonts w:ascii="Times New Roman" w:hAnsi="Times New Roman"/>
          <w:sz w:val="26"/>
          <w:szCs w:val="26"/>
        </w:rPr>
        <w:t>ảo hiểm y tế bắt buộc năm học 20</w:t>
      </w:r>
      <w:r w:rsidR="006D73CE" w:rsidRPr="004E2EFC">
        <w:rPr>
          <w:rFonts w:ascii="Times New Roman" w:hAnsi="Times New Roman"/>
          <w:sz w:val="26"/>
          <w:szCs w:val="26"/>
        </w:rPr>
        <w:t>2</w:t>
      </w:r>
      <w:r w:rsidR="006E2F20">
        <w:rPr>
          <w:rFonts w:ascii="Times New Roman" w:hAnsi="Times New Roman"/>
          <w:sz w:val="26"/>
          <w:szCs w:val="26"/>
        </w:rPr>
        <w:t>1</w:t>
      </w:r>
      <w:r w:rsidR="00F07849" w:rsidRPr="004E2EFC">
        <w:rPr>
          <w:rFonts w:ascii="Times New Roman" w:hAnsi="Times New Roman"/>
          <w:sz w:val="26"/>
          <w:szCs w:val="26"/>
        </w:rPr>
        <w:t>-20</w:t>
      </w:r>
      <w:r w:rsidR="003F43BC" w:rsidRPr="004E2EFC">
        <w:rPr>
          <w:rFonts w:ascii="Times New Roman" w:hAnsi="Times New Roman"/>
          <w:sz w:val="26"/>
          <w:szCs w:val="26"/>
        </w:rPr>
        <w:t>2</w:t>
      </w:r>
      <w:r w:rsidR="006E2F20">
        <w:rPr>
          <w:rFonts w:ascii="Times New Roman" w:hAnsi="Times New Roman"/>
          <w:sz w:val="26"/>
          <w:szCs w:val="26"/>
        </w:rPr>
        <w:t>2</w:t>
      </w:r>
      <w:r w:rsidR="00F07849" w:rsidRPr="004E2EFC">
        <w:rPr>
          <w:rFonts w:ascii="Times New Roman" w:hAnsi="Times New Roman"/>
          <w:sz w:val="26"/>
          <w:szCs w:val="26"/>
        </w:rPr>
        <w:t xml:space="preserve"> như sau:</w:t>
      </w:r>
    </w:p>
    <w:p w14:paraId="5DC4D370" w14:textId="77777777" w:rsidR="00933F8A" w:rsidRPr="00933F8A" w:rsidRDefault="003651FC" w:rsidP="005036AA">
      <w:pPr>
        <w:numPr>
          <w:ilvl w:val="0"/>
          <w:numId w:val="20"/>
        </w:numPr>
        <w:spacing w:before="120" w:after="120"/>
        <w:ind w:right="-51"/>
        <w:jc w:val="both"/>
        <w:rPr>
          <w:rFonts w:ascii="Times New Roman" w:hAnsi="Times New Roman"/>
          <w:sz w:val="26"/>
          <w:szCs w:val="26"/>
        </w:rPr>
      </w:pPr>
      <w:r w:rsidRPr="00933F8A">
        <w:rPr>
          <w:rFonts w:ascii="Times New Roman" w:hAnsi="Times New Roman"/>
          <w:b/>
          <w:sz w:val="26"/>
          <w:szCs w:val="26"/>
        </w:rPr>
        <w:t xml:space="preserve">Đối tượng: </w:t>
      </w:r>
      <w:r w:rsidR="00933F8A" w:rsidRPr="001B6AFC">
        <w:rPr>
          <w:rFonts w:ascii="Times New Roman" w:hAnsi="Times New Roman"/>
          <w:sz w:val="26"/>
          <w:szCs w:val="26"/>
        </w:rPr>
        <w:t>Tất cả</w:t>
      </w:r>
      <w:r w:rsidR="00933F8A" w:rsidRPr="001B6AFC">
        <w:rPr>
          <w:rFonts w:ascii="Times New Roman" w:hAnsi="Times New Roman"/>
          <w:b/>
          <w:sz w:val="26"/>
          <w:szCs w:val="26"/>
        </w:rPr>
        <w:t xml:space="preserve"> </w:t>
      </w:r>
      <w:r w:rsidR="00933F8A" w:rsidRPr="001B6AFC">
        <w:rPr>
          <w:rFonts w:ascii="Times New Roman" w:hAnsi="Times New Roman"/>
          <w:sz w:val="26"/>
          <w:szCs w:val="26"/>
        </w:rPr>
        <w:t>sinh viên đang theo học tại Viện Đào tạo Chất lượng cao</w:t>
      </w:r>
      <w:r w:rsidR="0021689E">
        <w:rPr>
          <w:rFonts w:ascii="Times New Roman" w:hAnsi="Times New Roman"/>
          <w:sz w:val="26"/>
          <w:szCs w:val="26"/>
        </w:rPr>
        <w:t>;</w:t>
      </w:r>
    </w:p>
    <w:p w14:paraId="62F06672" w14:textId="77777777" w:rsidR="00470111" w:rsidRPr="00933F8A" w:rsidRDefault="007649A2" w:rsidP="005036AA">
      <w:pPr>
        <w:numPr>
          <w:ilvl w:val="0"/>
          <w:numId w:val="20"/>
        </w:numPr>
        <w:spacing w:before="120" w:after="120"/>
        <w:ind w:right="-51"/>
        <w:jc w:val="both"/>
        <w:rPr>
          <w:rFonts w:ascii="Times New Roman" w:hAnsi="Times New Roman"/>
          <w:sz w:val="26"/>
          <w:szCs w:val="26"/>
        </w:rPr>
      </w:pPr>
      <w:r w:rsidRPr="00933F8A">
        <w:rPr>
          <w:rFonts w:ascii="Times New Roman" w:hAnsi="Times New Roman"/>
          <w:b/>
          <w:sz w:val="26"/>
          <w:szCs w:val="26"/>
        </w:rPr>
        <w:t xml:space="preserve">Hình thức: </w:t>
      </w:r>
      <w:r w:rsidRPr="00933F8A">
        <w:rPr>
          <w:rFonts w:ascii="Times New Roman" w:hAnsi="Times New Roman"/>
          <w:sz w:val="26"/>
          <w:szCs w:val="26"/>
        </w:rPr>
        <w:t xml:space="preserve">Bắt </w:t>
      </w:r>
      <w:r w:rsidR="000B3872" w:rsidRPr="00933F8A">
        <w:rPr>
          <w:rFonts w:ascii="Times New Roman" w:hAnsi="Times New Roman"/>
          <w:sz w:val="26"/>
          <w:szCs w:val="26"/>
        </w:rPr>
        <w:t>b</w:t>
      </w:r>
      <w:r w:rsidRPr="00933F8A">
        <w:rPr>
          <w:rFonts w:ascii="Times New Roman" w:hAnsi="Times New Roman"/>
          <w:sz w:val="26"/>
          <w:szCs w:val="26"/>
        </w:rPr>
        <w:t>uộc</w:t>
      </w:r>
      <w:r w:rsidR="00A62619" w:rsidRPr="00933F8A">
        <w:rPr>
          <w:rFonts w:ascii="Times New Roman" w:hAnsi="Times New Roman"/>
          <w:sz w:val="26"/>
          <w:szCs w:val="26"/>
        </w:rPr>
        <w:t>;</w:t>
      </w:r>
    </w:p>
    <w:p w14:paraId="3B971FCC" w14:textId="77777777" w:rsidR="00470111" w:rsidRDefault="00765DFA" w:rsidP="00470111">
      <w:pPr>
        <w:numPr>
          <w:ilvl w:val="0"/>
          <w:numId w:val="20"/>
        </w:numPr>
        <w:spacing w:before="120" w:after="120"/>
        <w:ind w:right="-51"/>
        <w:jc w:val="both"/>
        <w:rPr>
          <w:rFonts w:ascii="Times New Roman" w:hAnsi="Times New Roman"/>
          <w:sz w:val="26"/>
          <w:szCs w:val="26"/>
        </w:rPr>
      </w:pPr>
      <w:r w:rsidRPr="00470111">
        <w:rPr>
          <w:rFonts w:ascii="Times New Roman" w:hAnsi="Times New Roman"/>
          <w:b/>
          <w:sz w:val="26"/>
          <w:szCs w:val="26"/>
        </w:rPr>
        <w:t>Mức phí</w:t>
      </w:r>
      <w:r w:rsidR="003933FA" w:rsidRPr="00470111">
        <w:rPr>
          <w:rFonts w:ascii="Times New Roman" w:hAnsi="Times New Roman"/>
          <w:sz w:val="26"/>
          <w:szCs w:val="26"/>
        </w:rPr>
        <w:t xml:space="preserve">: </w:t>
      </w:r>
      <w:r w:rsidR="00A62619" w:rsidRPr="00470111">
        <w:rPr>
          <w:rFonts w:ascii="Times New Roman" w:hAnsi="Times New Roman"/>
          <w:sz w:val="26"/>
          <w:szCs w:val="26"/>
        </w:rPr>
        <w:t>563,220</w:t>
      </w:r>
      <w:r w:rsidRPr="00470111">
        <w:rPr>
          <w:rFonts w:ascii="Times New Roman" w:hAnsi="Times New Roman"/>
          <w:sz w:val="26"/>
          <w:szCs w:val="26"/>
        </w:rPr>
        <w:t xml:space="preserve"> đồng/12 tháng</w:t>
      </w:r>
      <w:r w:rsidR="00A62619" w:rsidRPr="00470111">
        <w:rPr>
          <w:rFonts w:ascii="Times New Roman" w:hAnsi="Times New Roman"/>
          <w:sz w:val="26"/>
          <w:szCs w:val="26"/>
        </w:rPr>
        <w:t>;</w:t>
      </w:r>
    </w:p>
    <w:p w14:paraId="2FAB9CAB" w14:textId="77777777" w:rsidR="00470111" w:rsidRDefault="00EE7938" w:rsidP="00470111">
      <w:pPr>
        <w:numPr>
          <w:ilvl w:val="0"/>
          <w:numId w:val="20"/>
        </w:numPr>
        <w:spacing w:before="120" w:after="120"/>
        <w:ind w:right="-51"/>
        <w:jc w:val="both"/>
        <w:rPr>
          <w:rFonts w:ascii="Times New Roman" w:hAnsi="Times New Roman"/>
          <w:sz w:val="26"/>
          <w:szCs w:val="26"/>
        </w:rPr>
      </w:pPr>
      <w:r w:rsidRPr="00470111">
        <w:rPr>
          <w:rFonts w:ascii="Times New Roman" w:hAnsi="Times New Roman"/>
          <w:b/>
          <w:sz w:val="26"/>
          <w:szCs w:val="26"/>
        </w:rPr>
        <w:t>Thời hạn sử dụng thẻ</w:t>
      </w:r>
      <w:r w:rsidR="00351014" w:rsidRPr="00470111">
        <w:rPr>
          <w:rFonts w:ascii="Times New Roman" w:hAnsi="Times New Roman"/>
          <w:b/>
          <w:sz w:val="26"/>
          <w:szCs w:val="26"/>
        </w:rPr>
        <w:t xml:space="preserve"> BHYT</w:t>
      </w:r>
      <w:r w:rsidRPr="00470111">
        <w:rPr>
          <w:rFonts w:ascii="Times New Roman" w:hAnsi="Times New Roman"/>
          <w:b/>
          <w:sz w:val="26"/>
          <w:szCs w:val="26"/>
        </w:rPr>
        <w:t xml:space="preserve">: </w:t>
      </w:r>
      <w:r w:rsidRPr="00470111">
        <w:rPr>
          <w:rFonts w:ascii="Times New Roman" w:hAnsi="Times New Roman"/>
          <w:sz w:val="26"/>
          <w:szCs w:val="26"/>
        </w:rPr>
        <w:t>Từ ngày 01/01/20</w:t>
      </w:r>
      <w:r w:rsidR="00A62619" w:rsidRPr="00470111">
        <w:rPr>
          <w:rFonts w:ascii="Times New Roman" w:hAnsi="Times New Roman"/>
          <w:sz w:val="26"/>
          <w:szCs w:val="26"/>
        </w:rPr>
        <w:t>2</w:t>
      </w:r>
      <w:r w:rsidR="006E2F20">
        <w:rPr>
          <w:rFonts w:ascii="Times New Roman" w:hAnsi="Times New Roman"/>
          <w:sz w:val="26"/>
          <w:szCs w:val="26"/>
        </w:rPr>
        <w:t>2</w:t>
      </w:r>
      <w:r w:rsidRPr="00470111">
        <w:rPr>
          <w:rFonts w:ascii="Times New Roman" w:hAnsi="Times New Roman"/>
          <w:sz w:val="26"/>
          <w:szCs w:val="26"/>
        </w:rPr>
        <w:t xml:space="preserve"> đến ngày 31/12/20</w:t>
      </w:r>
      <w:r w:rsidR="00A62619" w:rsidRPr="00470111">
        <w:rPr>
          <w:rFonts w:ascii="Times New Roman" w:hAnsi="Times New Roman"/>
          <w:sz w:val="26"/>
          <w:szCs w:val="26"/>
        </w:rPr>
        <w:t>2</w:t>
      </w:r>
      <w:r w:rsidR="006E2F20">
        <w:rPr>
          <w:rFonts w:ascii="Times New Roman" w:hAnsi="Times New Roman"/>
          <w:sz w:val="26"/>
          <w:szCs w:val="26"/>
        </w:rPr>
        <w:t>2</w:t>
      </w:r>
      <w:r w:rsidR="00A62619" w:rsidRPr="00470111">
        <w:rPr>
          <w:rFonts w:ascii="Times New Roman" w:hAnsi="Times New Roman"/>
          <w:sz w:val="26"/>
          <w:szCs w:val="26"/>
        </w:rPr>
        <w:t>;</w:t>
      </w:r>
    </w:p>
    <w:p w14:paraId="65A61181" w14:textId="77777777" w:rsidR="00B82980" w:rsidRPr="00470111" w:rsidRDefault="00B82980" w:rsidP="00470111">
      <w:pPr>
        <w:numPr>
          <w:ilvl w:val="0"/>
          <w:numId w:val="20"/>
        </w:numPr>
        <w:spacing w:before="120" w:after="120"/>
        <w:ind w:right="-51"/>
        <w:jc w:val="both"/>
        <w:rPr>
          <w:rFonts w:ascii="Times New Roman" w:hAnsi="Times New Roman"/>
          <w:sz w:val="26"/>
          <w:szCs w:val="26"/>
        </w:rPr>
      </w:pPr>
      <w:r w:rsidRPr="00470111">
        <w:rPr>
          <w:rFonts w:ascii="Times New Roman" w:hAnsi="Times New Roman"/>
          <w:b/>
          <w:sz w:val="26"/>
          <w:szCs w:val="26"/>
        </w:rPr>
        <w:t>Th</w:t>
      </w:r>
      <w:r w:rsidRPr="00470111">
        <w:rPr>
          <w:rFonts w:ascii="Times New Roman" w:hAnsi="Times New Roman"/>
          <w:b/>
          <w:sz w:val="26"/>
          <w:szCs w:val="26"/>
          <w:lang w:val="vi-VN"/>
        </w:rPr>
        <w:t xml:space="preserve">ời </w:t>
      </w:r>
      <w:r w:rsidR="00B15666" w:rsidRPr="00470111">
        <w:rPr>
          <w:rFonts w:ascii="Times New Roman" w:hAnsi="Times New Roman"/>
          <w:b/>
          <w:sz w:val="26"/>
          <w:szCs w:val="26"/>
        </w:rPr>
        <w:t>gian</w:t>
      </w:r>
      <w:r w:rsidRPr="00470111">
        <w:rPr>
          <w:rFonts w:ascii="Times New Roman" w:hAnsi="Times New Roman"/>
          <w:b/>
          <w:sz w:val="26"/>
          <w:szCs w:val="26"/>
          <w:lang w:val="vi-VN"/>
        </w:rPr>
        <w:t xml:space="preserve"> đóng </w:t>
      </w:r>
      <w:r w:rsidRPr="00470111">
        <w:rPr>
          <w:rFonts w:ascii="Times New Roman" w:hAnsi="Times New Roman"/>
          <w:b/>
          <w:sz w:val="26"/>
          <w:szCs w:val="26"/>
        </w:rPr>
        <w:t xml:space="preserve">tiền </w:t>
      </w:r>
      <w:r w:rsidRPr="00470111">
        <w:rPr>
          <w:rFonts w:ascii="Times New Roman" w:hAnsi="Times New Roman"/>
          <w:b/>
          <w:sz w:val="26"/>
          <w:szCs w:val="26"/>
          <w:lang w:val="vi-VN"/>
        </w:rPr>
        <w:t>bảo hiểm</w:t>
      </w:r>
      <w:r w:rsidRPr="00470111">
        <w:rPr>
          <w:rFonts w:ascii="Times New Roman" w:hAnsi="Times New Roman"/>
          <w:b/>
          <w:sz w:val="26"/>
          <w:szCs w:val="26"/>
        </w:rPr>
        <w:t xml:space="preserve"> y tế của sinh viên:</w:t>
      </w:r>
    </w:p>
    <w:p w14:paraId="2EFA6359" w14:textId="77777777" w:rsidR="006E2F20" w:rsidRDefault="006E2F20" w:rsidP="006E2F20">
      <w:pPr>
        <w:tabs>
          <w:tab w:val="left" w:pos="9348"/>
        </w:tabs>
        <w:spacing w:before="120" w:after="120"/>
        <w:ind w:left="720" w:right="-51"/>
        <w:jc w:val="both"/>
        <w:rPr>
          <w:rFonts w:ascii="Times New Roman" w:hAnsi="Times New Roman"/>
          <w:b/>
          <w:sz w:val="26"/>
          <w:szCs w:val="26"/>
        </w:rPr>
      </w:pPr>
      <w:r>
        <w:rPr>
          <w:rFonts w:ascii="Times New Roman" w:hAnsi="Times New Roman"/>
          <w:sz w:val="26"/>
          <w:szCs w:val="26"/>
        </w:rPr>
        <w:t>T</w:t>
      </w:r>
      <w:r w:rsidRPr="004E2EFC">
        <w:rPr>
          <w:rFonts w:ascii="Times New Roman" w:hAnsi="Times New Roman"/>
          <w:sz w:val="26"/>
          <w:szCs w:val="26"/>
        </w:rPr>
        <w:t xml:space="preserve">ừ </w:t>
      </w:r>
      <w:r>
        <w:rPr>
          <w:rFonts w:ascii="Times New Roman" w:hAnsi="Times New Roman"/>
          <w:sz w:val="26"/>
          <w:szCs w:val="26"/>
        </w:rPr>
        <w:t>ngày ra thông báo</w:t>
      </w:r>
      <w:r w:rsidRPr="004E2EFC">
        <w:rPr>
          <w:rFonts w:ascii="Times New Roman" w:hAnsi="Times New Roman"/>
          <w:sz w:val="26"/>
          <w:szCs w:val="26"/>
        </w:rPr>
        <w:t xml:space="preserve"> đến hết ngày </w:t>
      </w:r>
      <w:r>
        <w:rPr>
          <w:rFonts w:ascii="Times New Roman" w:hAnsi="Times New Roman"/>
          <w:sz w:val="26"/>
          <w:szCs w:val="26"/>
        </w:rPr>
        <w:t>30</w:t>
      </w:r>
      <w:r w:rsidRPr="004E2EFC">
        <w:rPr>
          <w:rFonts w:ascii="Times New Roman" w:hAnsi="Times New Roman"/>
          <w:sz w:val="26"/>
          <w:szCs w:val="26"/>
        </w:rPr>
        <w:t>/1</w:t>
      </w:r>
      <w:r>
        <w:rPr>
          <w:rFonts w:ascii="Times New Roman" w:hAnsi="Times New Roman"/>
          <w:sz w:val="26"/>
          <w:szCs w:val="26"/>
        </w:rPr>
        <w:t>1</w:t>
      </w:r>
      <w:r w:rsidRPr="004E2EFC">
        <w:rPr>
          <w:rFonts w:ascii="Times New Roman" w:hAnsi="Times New Roman"/>
          <w:sz w:val="26"/>
          <w:szCs w:val="26"/>
        </w:rPr>
        <w:t>/202</w:t>
      </w:r>
      <w:r>
        <w:rPr>
          <w:rFonts w:ascii="Times New Roman" w:hAnsi="Times New Roman"/>
          <w:sz w:val="26"/>
          <w:szCs w:val="26"/>
        </w:rPr>
        <w:t>1</w:t>
      </w:r>
    </w:p>
    <w:p w14:paraId="56C20CDF" w14:textId="77777777" w:rsidR="006E2F20" w:rsidRDefault="004E2EFC" w:rsidP="006E2F20">
      <w:pPr>
        <w:numPr>
          <w:ilvl w:val="0"/>
          <w:numId w:val="20"/>
        </w:numPr>
        <w:spacing w:before="120" w:after="120"/>
        <w:ind w:right="-51"/>
        <w:jc w:val="both"/>
        <w:rPr>
          <w:rFonts w:ascii="Times New Roman" w:hAnsi="Times New Roman"/>
          <w:sz w:val="26"/>
          <w:szCs w:val="26"/>
        </w:rPr>
      </w:pPr>
      <w:r w:rsidRPr="004E2EFC">
        <w:rPr>
          <w:rFonts w:ascii="Times New Roman" w:hAnsi="Times New Roman"/>
          <w:b/>
          <w:sz w:val="26"/>
          <w:szCs w:val="26"/>
        </w:rPr>
        <w:t>Thời gian sinh viên nhận thẻ BHYT:</w:t>
      </w:r>
      <w:r w:rsidRPr="004E2EFC">
        <w:rPr>
          <w:rFonts w:ascii="Times New Roman" w:hAnsi="Times New Roman"/>
          <w:sz w:val="26"/>
          <w:szCs w:val="26"/>
        </w:rPr>
        <w:t xml:space="preserve"> Từ ngày </w:t>
      </w:r>
      <w:r w:rsidR="00470111">
        <w:rPr>
          <w:rFonts w:ascii="Times New Roman" w:hAnsi="Times New Roman"/>
          <w:sz w:val="26"/>
          <w:szCs w:val="26"/>
        </w:rPr>
        <w:t>01</w:t>
      </w:r>
      <w:r w:rsidRPr="004E2EFC">
        <w:rPr>
          <w:rFonts w:ascii="Times New Roman" w:hAnsi="Times New Roman"/>
          <w:sz w:val="26"/>
          <w:szCs w:val="26"/>
        </w:rPr>
        <w:t>/0</w:t>
      </w:r>
      <w:r w:rsidR="00470111">
        <w:rPr>
          <w:rFonts w:ascii="Times New Roman" w:hAnsi="Times New Roman"/>
          <w:sz w:val="26"/>
          <w:szCs w:val="26"/>
        </w:rPr>
        <w:t>1</w:t>
      </w:r>
      <w:r w:rsidRPr="004E2EFC">
        <w:rPr>
          <w:rFonts w:ascii="Times New Roman" w:hAnsi="Times New Roman"/>
          <w:sz w:val="26"/>
          <w:szCs w:val="26"/>
        </w:rPr>
        <w:t>/202</w:t>
      </w:r>
      <w:r w:rsidR="00456604">
        <w:rPr>
          <w:rFonts w:ascii="Times New Roman" w:hAnsi="Times New Roman"/>
          <w:sz w:val="26"/>
          <w:szCs w:val="26"/>
        </w:rPr>
        <w:t>2</w:t>
      </w:r>
      <w:r w:rsidRPr="004E2EFC">
        <w:rPr>
          <w:rFonts w:ascii="Times New Roman" w:hAnsi="Times New Roman"/>
          <w:sz w:val="26"/>
          <w:szCs w:val="26"/>
        </w:rPr>
        <w:t xml:space="preserve"> tại phòng C003A</w:t>
      </w:r>
    </w:p>
    <w:p w14:paraId="6D74A20C" w14:textId="77777777" w:rsidR="006E2F20" w:rsidRPr="006E2F20" w:rsidRDefault="006E2F20" w:rsidP="006E2F20">
      <w:pPr>
        <w:spacing w:before="120" w:after="120"/>
        <w:ind w:left="720" w:right="-51"/>
        <w:jc w:val="both"/>
        <w:rPr>
          <w:rFonts w:ascii="Times New Roman" w:hAnsi="Times New Roman"/>
          <w:sz w:val="26"/>
          <w:szCs w:val="26"/>
        </w:rPr>
      </w:pPr>
      <w:r w:rsidRPr="006E2F20">
        <w:rPr>
          <w:rFonts w:ascii="Times New Roman" w:hAnsi="Times New Roman"/>
          <w:sz w:val="26"/>
          <w:szCs w:val="26"/>
        </w:rPr>
        <w:t>(sinh viên cài đặt ứng dụng VssID Bảo hiểm y tế điện tử để thay cho BHYT giấy khi đi khám chữa bệnh).</w:t>
      </w:r>
    </w:p>
    <w:p w14:paraId="2E799ACD" w14:textId="77777777" w:rsidR="00470111" w:rsidRDefault="004E2EFC" w:rsidP="00470111">
      <w:pPr>
        <w:numPr>
          <w:ilvl w:val="0"/>
          <w:numId w:val="20"/>
        </w:numPr>
        <w:spacing w:before="120" w:after="120"/>
        <w:ind w:right="-51"/>
        <w:jc w:val="both"/>
        <w:rPr>
          <w:rFonts w:ascii="Times New Roman" w:hAnsi="Times New Roman"/>
          <w:sz w:val="26"/>
          <w:szCs w:val="26"/>
        </w:rPr>
      </w:pPr>
      <w:r w:rsidRPr="004E2EFC">
        <w:rPr>
          <w:rFonts w:ascii="Times New Roman" w:hAnsi="Times New Roman"/>
          <w:b/>
          <w:sz w:val="26"/>
          <w:szCs w:val="26"/>
        </w:rPr>
        <w:t>Phương thức đóng</w:t>
      </w:r>
      <w:r w:rsidRPr="004E2EFC">
        <w:rPr>
          <w:rFonts w:ascii="Times New Roman" w:hAnsi="Times New Roman"/>
          <w:sz w:val="26"/>
          <w:szCs w:val="26"/>
        </w:rPr>
        <w:t>: Bằng chuyển khoản</w:t>
      </w:r>
    </w:p>
    <w:p w14:paraId="0A346871" w14:textId="77777777" w:rsidR="00470111" w:rsidRDefault="004E2EFC" w:rsidP="00470111">
      <w:pPr>
        <w:numPr>
          <w:ilvl w:val="0"/>
          <w:numId w:val="21"/>
        </w:numPr>
        <w:spacing w:before="120" w:after="120"/>
        <w:ind w:right="-51"/>
        <w:jc w:val="both"/>
        <w:rPr>
          <w:rFonts w:ascii="Times New Roman" w:hAnsi="Times New Roman"/>
          <w:sz w:val="26"/>
          <w:szCs w:val="26"/>
        </w:rPr>
      </w:pPr>
      <w:r w:rsidRPr="00470111">
        <w:rPr>
          <w:rFonts w:ascii="Times New Roman" w:hAnsi="Times New Roman"/>
          <w:sz w:val="26"/>
          <w:szCs w:val="26"/>
        </w:rPr>
        <w:t xml:space="preserve">Chủ tài khoản: </w:t>
      </w:r>
      <w:r w:rsidR="00AE7CA7" w:rsidRPr="001B6AFC">
        <w:rPr>
          <w:rFonts w:ascii="Times New Roman" w:hAnsi="Times New Roman"/>
          <w:sz w:val="26"/>
          <w:szCs w:val="26"/>
        </w:rPr>
        <w:t>Viện Đào Tạo Chất Lượng Cao</w:t>
      </w:r>
    </w:p>
    <w:p w14:paraId="179772D9" w14:textId="77777777" w:rsidR="00470111" w:rsidRDefault="004E2EFC" w:rsidP="00470111">
      <w:pPr>
        <w:numPr>
          <w:ilvl w:val="0"/>
          <w:numId w:val="21"/>
        </w:numPr>
        <w:spacing w:before="120" w:after="120"/>
        <w:ind w:right="-51"/>
        <w:jc w:val="both"/>
        <w:rPr>
          <w:rFonts w:ascii="Times New Roman" w:hAnsi="Times New Roman"/>
          <w:sz w:val="26"/>
          <w:szCs w:val="26"/>
        </w:rPr>
      </w:pPr>
      <w:r w:rsidRPr="00470111">
        <w:rPr>
          <w:rFonts w:ascii="Times New Roman" w:hAnsi="Times New Roman"/>
          <w:sz w:val="26"/>
          <w:szCs w:val="26"/>
        </w:rPr>
        <w:t xml:space="preserve">Số tài khoản: </w:t>
      </w:r>
      <w:r w:rsidR="00AE7CA7">
        <w:rPr>
          <w:rFonts w:ascii="Times New Roman" w:hAnsi="Times New Roman"/>
          <w:sz w:val="26"/>
          <w:szCs w:val="26"/>
        </w:rPr>
        <w:t>250 818 909</w:t>
      </w:r>
    </w:p>
    <w:p w14:paraId="281DA05D" w14:textId="77777777" w:rsidR="00AE7CA7" w:rsidRPr="00D67230" w:rsidRDefault="00D67230" w:rsidP="00D67230">
      <w:pPr>
        <w:numPr>
          <w:ilvl w:val="0"/>
          <w:numId w:val="21"/>
        </w:numPr>
        <w:spacing w:before="120" w:after="120"/>
        <w:ind w:right="-51"/>
        <w:jc w:val="both"/>
        <w:rPr>
          <w:rFonts w:ascii="Times New Roman" w:hAnsi="Times New Roman"/>
          <w:sz w:val="26"/>
          <w:szCs w:val="26"/>
        </w:rPr>
      </w:pPr>
      <w:r w:rsidRPr="00D67230">
        <w:rPr>
          <w:rFonts w:ascii="Times New Roman" w:hAnsi="Times New Roman"/>
          <w:sz w:val="26"/>
          <w:szCs w:val="26"/>
        </w:rPr>
        <w:t>T</w:t>
      </w:r>
      <w:r w:rsidR="00AE7CA7" w:rsidRPr="00D67230">
        <w:rPr>
          <w:rFonts w:ascii="Times New Roman" w:hAnsi="Times New Roman"/>
          <w:sz w:val="26"/>
          <w:szCs w:val="26"/>
        </w:rPr>
        <w:t>ại ngân hàng Thương m</w:t>
      </w:r>
      <w:r w:rsidR="006A108F">
        <w:rPr>
          <w:rFonts w:ascii="Times New Roman" w:hAnsi="Times New Roman"/>
          <w:sz w:val="26"/>
          <w:szCs w:val="26"/>
        </w:rPr>
        <w:t>ại Á Châu (ACB) – PGD Văn thánh</w:t>
      </w:r>
      <w:r w:rsidR="00AE7CA7" w:rsidRPr="00D67230">
        <w:rPr>
          <w:rFonts w:ascii="Times New Roman" w:hAnsi="Times New Roman"/>
          <w:sz w:val="26"/>
          <w:szCs w:val="26"/>
        </w:rPr>
        <w:t>, TP.HCM.</w:t>
      </w:r>
    </w:p>
    <w:p w14:paraId="139DC5BD" w14:textId="77777777" w:rsidR="004E2EFC" w:rsidRPr="001314F4" w:rsidRDefault="004E2EFC" w:rsidP="00470111">
      <w:pPr>
        <w:numPr>
          <w:ilvl w:val="0"/>
          <w:numId w:val="21"/>
        </w:numPr>
        <w:spacing w:before="120" w:after="120"/>
        <w:ind w:right="-51"/>
        <w:jc w:val="both"/>
        <w:rPr>
          <w:rFonts w:ascii="Times New Roman" w:hAnsi="Times New Roman"/>
          <w:sz w:val="26"/>
          <w:szCs w:val="26"/>
        </w:rPr>
      </w:pPr>
      <w:r w:rsidRPr="00470111">
        <w:rPr>
          <w:rFonts w:ascii="Times New Roman" w:hAnsi="Times New Roman"/>
          <w:sz w:val="26"/>
          <w:szCs w:val="26"/>
        </w:rPr>
        <w:t xml:space="preserve">Nội dung chuyển khoản: </w:t>
      </w:r>
      <w:r w:rsidR="006E2F20">
        <w:rPr>
          <w:rFonts w:ascii="Times New Roman" w:hAnsi="Times New Roman"/>
          <w:b/>
          <w:sz w:val="26"/>
          <w:szCs w:val="26"/>
        </w:rPr>
        <w:t>Mã số sinh viên</w:t>
      </w:r>
      <w:r w:rsidR="00712C25">
        <w:rPr>
          <w:rFonts w:ascii="Times New Roman" w:hAnsi="Times New Roman"/>
          <w:b/>
          <w:sz w:val="26"/>
          <w:szCs w:val="26"/>
        </w:rPr>
        <w:t xml:space="preserve"> - Tên sinh viên - </w:t>
      </w:r>
      <w:r w:rsidRPr="00470111">
        <w:rPr>
          <w:rFonts w:ascii="Times New Roman" w:hAnsi="Times New Roman"/>
          <w:b/>
          <w:sz w:val="26"/>
          <w:szCs w:val="26"/>
        </w:rPr>
        <w:t>Tên lớp - Chuyển tiền BHYT.</w:t>
      </w:r>
    </w:p>
    <w:p w14:paraId="26B78EBF" w14:textId="77777777" w:rsidR="001314F4" w:rsidRPr="001314F4" w:rsidRDefault="001314F4" w:rsidP="0044674E">
      <w:pPr>
        <w:spacing w:before="120" w:after="120"/>
        <w:ind w:left="360" w:firstLine="360"/>
        <w:jc w:val="both"/>
        <w:outlineLvl w:val="0"/>
        <w:rPr>
          <w:rFonts w:ascii="Times New Roman" w:hAnsi="Times New Roman"/>
          <w:i/>
          <w:color w:val="FF0000"/>
          <w:sz w:val="26"/>
          <w:szCs w:val="26"/>
        </w:rPr>
      </w:pPr>
      <w:r w:rsidRPr="001314F4">
        <w:rPr>
          <w:rFonts w:ascii="Times New Roman" w:hAnsi="Times New Roman"/>
          <w:b/>
          <w:i/>
          <w:color w:val="FF0000"/>
          <w:sz w:val="26"/>
          <w:szCs w:val="26"/>
          <w:u w:val="single"/>
        </w:rPr>
        <w:t>Lưu ý</w:t>
      </w:r>
      <w:r w:rsidRPr="001314F4">
        <w:rPr>
          <w:rFonts w:ascii="Times New Roman" w:hAnsi="Times New Roman"/>
          <w:i/>
          <w:color w:val="FF0000"/>
          <w:sz w:val="26"/>
          <w:szCs w:val="26"/>
        </w:rPr>
        <w:t>: Sinh viên chỉ chuyển đúng số tiền đóng BHYT, không được chuyển chung với tiền học phí, không được chuyển cho nhiều bạn cùng lúc. Viện sẽ không chịu trách nhiệm với những trường hợp không chuyển đúng số tiền và không ghi đầy đủ thông tin theo quy định.</w:t>
      </w:r>
    </w:p>
    <w:p w14:paraId="6AEBF9DE" w14:textId="77777777" w:rsidR="006E2F20" w:rsidRDefault="00C2510C" w:rsidP="006E2F20">
      <w:pPr>
        <w:numPr>
          <w:ilvl w:val="0"/>
          <w:numId w:val="20"/>
        </w:numPr>
        <w:spacing w:before="120" w:after="120"/>
        <w:ind w:right="-51"/>
        <w:jc w:val="both"/>
        <w:rPr>
          <w:rFonts w:ascii="Times New Roman" w:hAnsi="Times New Roman"/>
          <w:b/>
          <w:sz w:val="26"/>
          <w:szCs w:val="26"/>
        </w:rPr>
      </w:pPr>
      <w:r w:rsidRPr="009C17F1">
        <w:rPr>
          <w:rFonts w:ascii="Times New Roman" w:hAnsi="Times New Roman"/>
          <w:b/>
          <w:sz w:val="26"/>
          <w:szCs w:val="26"/>
        </w:rPr>
        <w:t>Xử lý:</w:t>
      </w:r>
    </w:p>
    <w:p w14:paraId="79DDBA99" w14:textId="77777777" w:rsidR="006E2F20" w:rsidRPr="006E2F20" w:rsidRDefault="006E2F20" w:rsidP="006E2F20">
      <w:pPr>
        <w:spacing w:before="120" w:after="120"/>
        <w:ind w:left="360" w:right="-51" w:firstLine="360"/>
        <w:jc w:val="both"/>
        <w:rPr>
          <w:rFonts w:ascii="Times New Roman" w:hAnsi="Times New Roman"/>
          <w:b/>
          <w:sz w:val="26"/>
          <w:szCs w:val="26"/>
        </w:rPr>
      </w:pPr>
      <w:r>
        <w:rPr>
          <w:rFonts w:ascii="Times New Roman" w:hAnsi="Times New Roman"/>
          <w:sz w:val="26"/>
          <w:szCs w:val="26"/>
        </w:rPr>
        <w:t>Viện</w:t>
      </w:r>
      <w:r w:rsidRPr="006E2F20">
        <w:rPr>
          <w:rFonts w:ascii="Times New Roman" w:hAnsi="Times New Roman"/>
          <w:sz w:val="26"/>
          <w:szCs w:val="26"/>
        </w:rPr>
        <w:t xml:space="preserve"> sẽ xử lý theo quy chế công tác sinh viên và quy chế đánh giá kết quả rèn luyện với những sinh viên không tham gia BHYT theo quy định.</w:t>
      </w:r>
    </w:p>
    <w:p w14:paraId="4A4C70A6" w14:textId="77777777" w:rsidR="00EE604D" w:rsidRPr="004E2EFC" w:rsidRDefault="00D50D3B" w:rsidP="0008004C">
      <w:pPr>
        <w:tabs>
          <w:tab w:val="left" w:pos="9348"/>
        </w:tabs>
        <w:spacing w:before="120" w:after="120"/>
        <w:ind w:right="-51" w:firstLine="567"/>
        <w:jc w:val="both"/>
        <w:rPr>
          <w:rFonts w:ascii="Times New Roman" w:hAnsi="Times New Roman"/>
          <w:b/>
          <w:i/>
          <w:sz w:val="26"/>
          <w:szCs w:val="26"/>
          <w:u w:val="single"/>
        </w:rPr>
      </w:pPr>
      <w:r w:rsidRPr="004E2EFC">
        <w:rPr>
          <w:rFonts w:ascii="Times New Roman" w:hAnsi="Times New Roman"/>
          <w:b/>
          <w:i/>
          <w:sz w:val="26"/>
          <w:szCs w:val="26"/>
          <w:u w:val="single"/>
        </w:rPr>
        <w:lastRenderedPageBreak/>
        <w:t xml:space="preserve">Ghi chú: </w:t>
      </w:r>
    </w:p>
    <w:p w14:paraId="718A6DE3" w14:textId="77777777" w:rsidR="00E05D80" w:rsidRPr="004E2EFC" w:rsidRDefault="00E05D80" w:rsidP="00E05D80">
      <w:pPr>
        <w:spacing w:before="120" w:after="120"/>
        <w:ind w:firstLine="567"/>
        <w:jc w:val="both"/>
        <w:rPr>
          <w:rFonts w:ascii="Times New Roman" w:hAnsi="Times New Roman"/>
          <w:i/>
          <w:sz w:val="26"/>
          <w:szCs w:val="26"/>
        </w:rPr>
      </w:pPr>
      <w:r w:rsidRPr="004E2EFC">
        <w:rPr>
          <w:rFonts w:ascii="Times New Roman" w:hAnsi="Times New Roman"/>
          <w:i/>
          <w:sz w:val="26"/>
          <w:szCs w:val="26"/>
        </w:rPr>
        <w:t>-</w:t>
      </w:r>
      <w:r w:rsidRPr="004E2EFC">
        <w:rPr>
          <w:rFonts w:ascii="Times New Roman" w:hAnsi="Times New Roman"/>
          <w:b/>
          <w:i/>
          <w:sz w:val="26"/>
          <w:szCs w:val="26"/>
        </w:rPr>
        <w:t xml:space="preserve"> </w:t>
      </w:r>
      <w:r w:rsidRPr="004E2EFC">
        <w:rPr>
          <w:rFonts w:ascii="Times New Roman" w:hAnsi="Times New Roman"/>
          <w:i/>
          <w:sz w:val="26"/>
          <w:szCs w:val="26"/>
        </w:rPr>
        <w:t>Tân sinh viên khóa 202</w:t>
      </w:r>
      <w:r>
        <w:rPr>
          <w:rFonts w:ascii="Times New Roman" w:hAnsi="Times New Roman"/>
          <w:i/>
          <w:sz w:val="26"/>
          <w:szCs w:val="26"/>
        </w:rPr>
        <w:t>1</w:t>
      </w:r>
      <w:r w:rsidRPr="004E2EFC">
        <w:rPr>
          <w:rFonts w:ascii="Times New Roman" w:hAnsi="Times New Roman"/>
          <w:i/>
          <w:sz w:val="26"/>
          <w:szCs w:val="26"/>
        </w:rPr>
        <w:t xml:space="preserve"> đã đóng tiền BHYT </w:t>
      </w:r>
      <w:r>
        <w:rPr>
          <w:rFonts w:ascii="Times New Roman" w:hAnsi="Times New Roman"/>
          <w:i/>
          <w:sz w:val="26"/>
          <w:szCs w:val="26"/>
        </w:rPr>
        <w:t xml:space="preserve">khi nhập học </w:t>
      </w:r>
      <w:r w:rsidRPr="004E2EFC">
        <w:rPr>
          <w:rFonts w:ascii="Times New Roman" w:hAnsi="Times New Roman"/>
          <w:i/>
          <w:sz w:val="26"/>
          <w:szCs w:val="26"/>
        </w:rPr>
        <w:t>rồi thì không phải đóng tiền BHYT ở đợt này nữa.</w:t>
      </w:r>
    </w:p>
    <w:p w14:paraId="66A698A5" w14:textId="77777777" w:rsidR="00E05D80" w:rsidRDefault="00E05D80" w:rsidP="00E05D80">
      <w:pPr>
        <w:spacing w:before="120" w:after="120"/>
        <w:ind w:firstLine="567"/>
        <w:jc w:val="both"/>
        <w:rPr>
          <w:rFonts w:ascii="Times New Roman" w:hAnsi="Times New Roman"/>
          <w:i/>
          <w:sz w:val="26"/>
          <w:szCs w:val="26"/>
        </w:rPr>
      </w:pPr>
      <w:r w:rsidRPr="004E2EFC">
        <w:rPr>
          <w:rFonts w:ascii="Times New Roman" w:hAnsi="Times New Roman"/>
          <w:i/>
          <w:sz w:val="26"/>
          <w:szCs w:val="26"/>
        </w:rPr>
        <w:t xml:space="preserve">- </w:t>
      </w:r>
      <w:r>
        <w:rPr>
          <w:rFonts w:ascii="Times New Roman" w:hAnsi="Times New Roman"/>
          <w:i/>
          <w:sz w:val="26"/>
          <w:szCs w:val="26"/>
        </w:rPr>
        <w:t>S</w:t>
      </w:r>
      <w:r w:rsidRPr="004E2EFC">
        <w:rPr>
          <w:rFonts w:ascii="Times New Roman" w:hAnsi="Times New Roman"/>
          <w:i/>
          <w:sz w:val="26"/>
          <w:szCs w:val="26"/>
        </w:rPr>
        <w:t xml:space="preserve">inh viên mua BHYT tại </w:t>
      </w:r>
      <w:r w:rsidR="000E2E4F">
        <w:rPr>
          <w:rFonts w:ascii="Times New Roman" w:hAnsi="Times New Roman"/>
          <w:i/>
          <w:sz w:val="26"/>
          <w:szCs w:val="26"/>
        </w:rPr>
        <w:t>Trường</w:t>
      </w:r>
      <w:r w:rsidRPr="004E2EFC">
        <w:rPr>
          <w:rFonts w:ascii="Times New Roman" w:hAnsi="Times New Roman"/>
          <w:i/>
          <w:sz w:val="26"/>
          <w:szCs w:val="26"/>
        </w:rPr>
        <w:t xml:space="preserve"> theo </w:t>
      </w:r>
      <w:r>
        <w:rPr>
          <w:rFonts w:ascii="Times New Roman" w:hAnsi="Times New Roman"/>
          <w:i/>
          <w:sz w:val="26"/>
          <w:szCs w:val="26"/>
        </w:rPr>
        <w:t>các đợt trong năm học 2020-2021, thẻ BHYT đều hết hạn sử dụng</w:t>
      </w:r>
      <w:r w:rsidRPr="004E2EFC">
        <w:rPr>
          <w:rFonts w:ascii="Times New Roman" w:hAnsi="Times New Roman"/>
          <w:i/>
          <w:sz w:val="26"/>
          <w:szCs w:val="26"/>
        </w:rPr>
        <w:t xml:space="preserve"> </w:t>
      </w:r>
      <w:r>
        <w:rPr>
          <w:rFonts w:ascii="Times New Roman" w:hAnsi="Times New Roman"/>
          <w:i/>
          <w:sz w:val="26"/>
          <w:szCs w:val="26"/>
        </w:rPr>
        <w:t>vào ngày 31/12/2021 vì vậy tất cả sinh viên từ năm 2 phải đóng BHYT trong đợt này.</w:t>
      </w:r>
    </w:p>
    <w:p w14:paraId="203AE376" w14:textId="77777777" w:rsidR="00E05D80" w:rsidRDefault="00E05D80" w:rsidP="00E05D80">
      <w:pPr>
        <w:spacing w:before="120" w:after="120"/>
        <w:ind w:firstLine="567"/>
        <w:jc w:val="both"/>
        <w:rPr>
          <w:rFonts w:ascii="Times New Roman" w:hAnsi="Times New Roman"/>
          <w:i/>
          <w:sz w:val="26"/>
          <w:szCs w:val="26"/>
        </w:rPr>
      </w:pPr>
      <w:r w:rsidRPr="002D053F">
        <w:rPr>
          <w:rFonts w:ascii="Times New Roman" w:hAnsi="Times New Roman"/>
          <w:sz w:val="26"/>
          <w:szCs w:val="26"/>
        </w:rPr>
        <w:t xml:space="preserve">- </w:t>
      </w:r>
      <w:r w:rsidRPr="00DD1DF9">
        <w:rPr>
          <w:rFonts w:ascii="Times New Roman" w:hAnsi="Times New Roman"/>
          <w:i/>
          <w:sz w:val="26"/>
          <w:szCs w:val="26"/>
        </w:rPr>
        <w:t xml:space="preserve">Sinh viên có thẻ BHYT được nhà nước cấp thuộc đối tượng hộ nghèo, hộ cận nghèo, vùng bãi ngang, vùng ven biển, xã đảo, vùng kinh tế đặc biệt khó khăn, người dân tôc, thân nhân của các đối tượng theo quy định pháp luật về sĩ quan Quân đội, nghĩa vụ quân sự, Công an nhân dân …không phải mua BHYT ở Trường nhưng phải cập nhật thông tin thẻ BHYT </w:t>
      </w:r>
      <w:r>
        <w:rPr>
          <w:rFonts w:ascii="Times New Roman" w:hAnsi="Times New Roman"/>
          <w:i/>
          <w:sz w:val="26"/>
          <w:szCs w:val="26"/>
        </w:rPr>
        <w:t>được cấp theo hướng dẫn</w:t>
      </w:r>
      <w:r w:rsidRPr="00DD1DF9">
        <w:rPr>
          <w:rFonts w:ascii="Times New Roman" w:hAnsi="Times New Roman"/>
          <w:i/>
          <w:sz w:val="26"/>
          <w:szCs w:val="26"/>
        </w:rPr>
        <w:t>. Sinh viên có thẻ BHYT nhà nước cấp nhưng không cập nhật thông tin thẻ BHYT theo yêu cầu</w:t>
      </w:r>
      <w:r>
        <w:rPr>
          <w:rFonts w:ascii="Times New Roman" w:hAnsi="Times New Roman"/>
          <w:i/>
          <w:sz w:val="26"/>
          <w:szCs w:val="26"/>
        </w:rPr>
        <w:t xml:space="preserve"> của Nhà trường</w:t>
      </w:r>
      <w:r w:rsidRPr="00DD1DF9">
        <w:rPr>
          <w:rFonts w:ascii="Times New Roman" w:hAnsi="Times New Roman"/>
          <w:i/>
          <w:sz w:val="26"/>
          <w:szCs w:val="26"/>
        </w:rPr>
        <w:t xml:space="preserve"> </w:t>
      </w:r>
      <w:r>
        <w:rPr>
          <w:rFonts w:ascii="Times New Roman" w:hAnsi="Times New Roman"/>
          <w:i/>
          <w:sz w:val="26"/>
          <w:szCs w:val="26"/>
        </w:rPr>
        <w:t xml:space="preserve">thì cũng coi như </w:t>
      </w:r>
      <w:r w:rsidRPr="00DD1DF9">
        <w:rPr>
          <w:rFonts w:ascii="Times New Roman" w:hAnsi="Times New Roman"/>
          <w:i/>
          <w:sz w:val="26"/>
          <w:szCs w:val="26"/>
        </w:rPr>
        <w:t xml:space="preserve">không có thẻ BHYT. </w:t>
      </w:r>
    </w:p>
    <w:p w14:paraId="0E34E077" w14:textId="77777777" w:rsidR="00E05D80" w:rsidRPr="006C76E6" w:rsidRDefault="00E05D80" w:rsidP="00E05D80">
      <w:pPr>
        <w:spacing w:before="120" w:after="120"/>
        <w:ind w:firstLine="567"/>
        <w:jc w:val="both"/>
        <w:rPr>
          <w:rFonts w:ascii="Times New Roman" w:hAnsi="Times New Roman"/>
          <w:b/>
          <w:i/>
          <w:sz w:val="26"/>
          <w:szCs w:val="26"/>
          <w:u w:val="single"/>
        </w:rPr>
      </w:pPr>
      <w:r w:rsidRPr="004E2EFC">
        <w:rPr>
          <w:rFonts w:ascii="Times New Roman" w:hAnsi="Times New Roman"/>
          <w:i/>
          <w:sz w:val="26"/>
          <w:szCs w:val="26"/>
        </w:rPr>
        <w:t xml:space="preserve">- </w:t>
      </w:r>
      <w:r>
        <w:rPr>
          <w:rFonts w:ascii="Times New Roman" w:hAnsi="Times New Roman"/>
          <w:i/>
          <w:sz w:val="26"/>
          <w:szCs w:val="26"/>
        </w:rPr>
        <w:t xml:space="preserve">Cơ quan </w:t>
      </w:r>
      <w:r w:rsidRPr="004E2EFC">
        <w:rPr>
          <w:rFonts w:ascii="Times New Roman" w:hAnsi="Times New Roman"/>
          <w:i/>
          <w:sz w:val="26"/>
          <w:szCs w:val="26"/>
        </w:rPr>
        <w:t xml:space="preserve">Bảo hiểm chỉ cấp thẻ </w:t>
      </w:r>
      <w:r>
        <w:rPr>
          <w:rFonts w:ascii="Times New Roman" w:hAnsi="Times New Roman"/>
          <w:i/>
          <w:sz w:val="26"/>
          <w:szCs w:val="26"/>
        </w:rPr>
        <w:t xml:space="preserve">BHYT </w:t>
      </w:r>
      <w:r w:rsidRPr="004E2EFC">
        <w:rPr>
          <w:rFonts w:ascii="Times New Roman" w:hAnsi="Times New Roman"/>
          <w:i/>
          <w:sz w:val="26"/>
          <w:szCs w:val="26"/>
        </w:rPr>
        <w:t>mới cho n</w:t>
      </w:r>
      <w:r>
        <w:rPr>
          <w:rFonts w:ascii="Times New Roman" w:hAnsi="Times New Roman"/>
          <w:i/>
          <w:sz w:val="26"/>
          <w:szCs w:val="26"/>
        </w:rPr>
        <w:t>hững trường hợp đổi lại nơi đăng ký khám chữa bệnh</w:t>
      </w:r>
      <w:r w:rsidRPr="004E2EFC">
        <w:rPr>
          <w:rFonts w:ascii="Times New Roman" w:hAnsi="Times New Roman"/>
          <w:i/>
          <w:sz w:val="26"/>
          <w:szCs w:val="26"/>
        </w:rPr>
        <w:t xml:space="preserve"> </w:t>
      </w:r>
      <w:r>
        <w:rPr>
          <w:rFonts w:ascii="Times New Roman" w:hAnsi="Times New Roman"/>
          <w:i/>
          <w:sz w:val="26"/>
          <w:szCs w:val="26"/>
        </w:rPr>
        <w:t xml:space="preserve">ban đầu, những trường hợp </w:t>
      </w:r>
      <w:r w:rsidRPr="004E2EFC">
        <w:rPr>
          <w:rFonts w:ascii="Times New Roman" w:hAnsi="Times New Roman"/>
          <w:i/>
          <w:sz w:val="26"/>
          <w:szCs w:val="26"/>
        </w:rPr>
        <w:t>còn</w:t>
      </w:r>
      <w:r>
        <w:rPr>
          <w:rFonts w:ascii="Times New Roman" w:hAnsi="Times New Roman"/>
          <w:i/>
          <w:sz w:val="26"/>
          <w:szCs w:val="26"/>
        </w:rPr>
        <w:t xml:space="preserve"> lại sẽ được gia</w:t>
      </w:r>
      <w:r w:rsidRPr="004E2EFC">
        <w:rPr>
          <w:rFonts w:ascii="Times New Roman" w:hAnsi="Times New Roman"/>
          <w:i/>
          <w:sz w:val="26"/>
          <w:szCs w:val="26"/>
        </w:rPr>
        <w:t xml:space="preserve"> hạn trực tiếp trên thẻ cũ</w:t>
      </w:r>
      <w:r>
        <w:rPr>
          <w:rFonts w:ascii="Times New Roman" w:hAnsi="Times New Roman"/>
          <w:i/>
          <w:sz w:val="26"/>
          <w:szCs w:val="26"/>
        </w:rPr>
        <w:t xml:space="preserve"> nếu có đóng tiền.</w:t>
      </w:r>
    </w:p>
    <w:p w14:paraId="1D93EA5B" w14:textId="77777777" w:rsidR="00BA56FB" w:rsidRPr="00470111" w:rsidRDefault="00DD60C1" w:rsidP="00470111">
      <w:pPr>
        <w:spacing w:before="120" w:after="120"/>
        <w:ind w:firstLine="567"/>
        <w:jc w:val="both"/>
        <w:rPr>
          <w:rFonts w:ascii="Times New Roman" w:hAnsi="Times New Roman"/>
          <w:b/>
          <w:i/>
          <w:sz w:val="26"/>
          <w:szCs w:val="26"/>
          <w:u w:val="single"/>
        </w:rPr>
      </w:pPr>
      <w:r w:rsidRPr="004E2EFC">
        <w:rPr>
          <w:rFonts w:ascii="Times New Roman" w:hAnsi="Times New Roman"/>
          <w:sz w:val="26"/>
          <w:szCs w:val="26"/>
        </w:rPr>
        <w:t>Bảo hiểm y tế học sinh, sinh viên do Nhà nước tổ chức thực hiện để bảo vệ và chăm sóc sức khỏe cho học sinh, sinh viên không vì mục đích lợi nhuận.</w:t>
      </w:r>
      <w:r w:rsidR="005966DB">
        <w:rPr>
          <w:rFonts w:ascii="Times New Roman" w:hAnsi="Times New Roman"/>
          <w:sz w:val="26"/>
          <w:szCs w:val="26"/>
        </w:rPr>
        <w:t xml:space="preserve"> </w:t>
      </w:r>
      <w:r w:rsidR="00BB26FE" w:rsidRPr="004E2EFC">
        <w:rPr>
          <w:rFonts w:ascii="Times New Roman" w:hAnsi="Times New Roman"/>
          <w:sz w:val="26"/>
          <w:szCs w:val="26"/>
        </w:rPr>
        <w:t>Tham gia BHYT</w:t>
      </w:r>
      <w:r w:rsidR="00342A95" w:rsidRPr="004E2EFC">
        <w:rPr>
          <w:rFonts w:ascii="Times New Roman" w:hAnsi="Times New Roman"/>
          <w:sz w:val="26"/>
          <w:szCs w:val="26"/>
        </w:rPr>
        <w:t xml:space="preserve"> là tuân thủ </w:t>
      </w:r>
      <w:r w:rsidRPr="004E2EFC">
        <w:rPr>
          <w:rFonts w:ascii="Times New Roman" w:hAnsi="Times New Roman"/>
          <w:sz w:val="26"/>
          <w:szCs w:val="26"/>
        </w:rPr>
        <w:t xml:space="preserve">quy định của </w:t>
      </w:r>
      <w:r w:rsidR="00342A95" w:rsidRPr="004E2EFC">
        <w:rPr>
          <w:rFonts w:ascii="Times New Roman" w:hAnsi="Times New Roman"/>
          <w:sz w:val="26"/>
          <w:szCs w:val="26"/>
        </w:rPr>
        <w:t xml:space="preserve">pháp luật, là </w:t>
      </w:r>
      <w:r w:rsidR="006D73CE" w:rsidRPr="004E2EFC">
        <w:rPr>
          <w:rFonts w:ascii="Times New Roman" w:hAnsi="Times New Roman"/>
          <w:sz w:val="26"/>
          <w:szCs w:val="26"/>
        </w:rPr>
        <w:t xml:space="preserve">quyền lợi và </w:t>
      </w:r>
      <w:r w:rsidR="00342A95" w:rsidRPr="004E2EFC">
        <w:rPr>
          <w:rFonts w:ascii="Times New Roman" w:hAnsi="Times New Roman"/>
          <w:sz w:val="26"/>
          <w:szCs w:val="26"/>
        </w:rPr>
        <w:t xml:space="preserve">trách nghiệm công dân của </w:t>
      </w:r>
      <w:r w:rsidR="00A66706" w:rsidRPr="004E2EFC">
        <w:rPr>
          <w:rFonts w:ascii="Times New Roman" w:hAnsi="Times New Roman"/>
          <w:sz w:val="26"/>
          <w:szCs w:val="26"/>
        </w:rPr>
        <w:t>h</w:t>
      </w:r>
      <w:r w:rsidR="00950D07" w:rsidRPr="004E2EFC">
        <w:rPr>
          <w:rFonts w:ascii="Times New Roman" w:hAnsi="Times New Roman"/>
          <w:sz w:val="26"/>
          <w:szCs w:val="26"/>
        </w:rPr>
        <w:t>ọc sinh</w:t>
      </w:r>
      <w:r w:rsidR="00A66706" w:rsidRPr="004E2EFC">
        <w:rPr>
          <w:rFonts w:ascii="Times New Roman" w:hAnsi="Times New Roman"/>
          <w:sz w:val="26"/>
          <w:szCs w:val="26"/>
        </w:rPr>
        <w:t>,</w:t>
      </w:r>
      <w:r w:rsidR="00950D07" w:rsidRPr="004E2EFC">
        <w:rPr>
          <w:rFonts w:ascii="Times New Roman" w:hAnsi="Times New Roman"/>
          <w:sz w:val="26"/>
          <w:szCs w:val="26"/>
        </w:rPr>
        <w:t xml:space="preserve"> </w:t>
      </w:r>
      <w:r w:rsidR="00A66706" w:rsidRPr="004E2EFC">
        <w:rPr>
          <w:rFonts w:ascii="Times New Roman" w:hAnsi="Times New Roman"/>
          <w:sz w:val="26"/>
          <w:szCs w:val="26"/>
        </w:rPr>
        <w:t>s</w:t>
      </w:r>
      <w:r w:rsidR="00E05D80">
        <w:rPr>
          <w:rFonts w:ascii="Times New Roman" w:hAnsi="Times New Roman"/>
          <w:sz w:val="26"/>
          <w:szCs w:val="26"/>
        </w:rPr>
        <w:t>inh viên</w:t>
      </w:r>
      <w:r w:rsidR="00342A95" w:rsidRPr="004E2EFC">
        <w:rPr>
          <w:rFonts w:ascii="Times New Roman" w:hAnsi="Times New Roman"/>
          <w:sz w:val="26"/>
          <w:szCs w:val="26"/>
        </w:rPr>
        <w:t>.</w:t>
      </w:r>
    </w:p>
    <w:p w14:paraId="4E927694" w14:textId="77777777" w:rsidR="00F72F64" w:rsidRDefault="00D67230" w:rsidP="0021783E">
      <w:pPr>
        <w:spacing w:before="120" w:after="120"/>
        <w:ind w:firstLine="567"/>
        <w:jc w:val="both"/>
        <w:rPr>
          <w:rFonts w:ascii="Times New Roman" w:hAnsi="Times New Roman"/>
          <w:sz w:val="26"/>
          <w:szCs w:val="26"/>
        </w:rPr>
      </w:pPr>
      <w:r>
        <w:rPr>
          <w:rFonts w:ascii="Times New Roman" w:hAnsi="Times New Roman"/>
          <w:sz w:val="26"/>
          <w:szCs w:val="26"/>
        </w:rPr>
        <w:t>Viện</w:t>
      </w:r>
      <w:r w:rsidR="00C4186F" w:rsidRPr="004E2EFC">
        <w:rPr>
          <w:rFonts w:ascii="Times New Roman" w:hAnsi="Times New Roman"/>
          <w:sz w:val="26"/>
          <w:szCs w:val="26"/>
        </w:rPr>
        <w:t xml:space="preserve"> đề nghị toàn thể</w:t>
      </w:r>
      <w:r w:rsidR="002F4A32" w:rsidRPr="004E2EFC">
        <w:rPr>
          <w:rFonts w:ascii="Times New Roman" w:hAnsi="Times New Roman"/>
          <w:sz w:val="26"/>
          <w:szCs w:val="26"/>
        </w:rPr>
        <w:t xml:space="preserve"> s</w:t>
      </w:r>
      <w:r w:rsidR="00C4186F" w:rsidRPr="004E2EFC">
        <w:rPr>
          <w:rFonts w:ascii="Times New Roman" w:hAnsi="Times New Roman"/>
          <w:sz w:val="26"/>
          <w:szCs w:val="26"/>
        </w:rPr>
        <w:t>inh viên nghiêm chỉnh chấp hành</w:t>
      </w:r>
      <w:r w:rsidR="00BA56FB" w:rsidRPr="004E2EFC">
        <w:rPr>
          <w:rFonts w:ascii="Times New Roman" w:hAnsi="Times New Roman"/>
          <w:sz w:val="26"/>
          <w:szCs w:val="26"/>
        </w:rPr>
        <w:t xml:space="preserve"> </w:t>
      </w:r>
      <w:r w:rsidR="00385D98" w:rsidRPr="004E2EFC">
        <w:rPr>
          <w:rFonts w:ascii="Times New Roman" w:hAnsi="Times New Roman"/>
          <w:sz w:val="26"/>
          <w:szCs w:val="26"/>
        </w:rPr>
        <w:t>nội dung thông báo này</w:t>
      </w:r>
      <w:r w:rsidR="00BA56FB" w:rsidRPr="004E2EFC">
        <w:rPr>
          <w:rFonts w:ascii="Times New Roman" w:hAnsi="Times New Roman"/>
          <w:sz w:val="26"/>
          <w:szCs w:val="26"/>
        </w:rPr>
        <w:t>.</w:t>
      </w:r>
    </w:p>
    <w:p w14:paraId="63DBFD94" w14:textId="77777777" w:rsidR="0044674E" w:rsidRPr="004E2EFC" w:rsidRDefault="0044674E" w:rsidP="0021783E">
      <w:pPr>
        <w:spacing w:before="120" w:after="120"/>
        <w:ind w:firstLine="567"/>
        <w:jc w:val="both"/>
        <w:rPr>
          <w:rFonts w:ascii="Times New Roman" w:hAnsi="Times New Roman"/>
          <w:sz w:val="26"/>
          <w:szCs w:val="26"/>
        </w:rPr>
      </w:pPr>
    </w:p>
    <w:tbl>
      <w:tblPr>
        <w:tblW w:w="9548" w:type="dxa"/>
        <w:tblInd w:w="-34" w:type="dxa"/>
        <w:tblLook w:val="01E0" w:firstRow="1" w:lastRow="1" w:firstColumn="1" w:lastColumn="1" w:noHBand="0" w:noVBand="0"/>
      </w:tblPr>
      <w:tblGrid>
        <w:gridCol w:w="3848"/>
        <w:gridCol w:w="5700"/>
      </w:tblGrid>
      <w:tr w:rsidR="0044674E" w:rsidRPr="001B6AFC" w14:paraId="22F8E219" w14:textId="77777777" w:rsidTr="005036AA">
        <w:trPr>
          <w:trHeight w:val="2097"/>
        </w:trPr>
        <w:tc>
          <w:tcPr>
            <w:tcW w:w="3848" w:type="dxa"/>
          </w:tcPr>
          <w:p w14:paraId="099C139A" w14:textId="77777777" w:rsidR="0044674E" w:rsidRPr="001B6AFC" w:rsidRDefault="0044674E" w:rsidP="005036AA">
            <w:pPr>
              <w:rPr>
                <w:rFonts w:ascii="Times New Roman" w:hAnsi="Times New Roman"/>
                <w:sz w:val="26"/>
                <w:szCs w:val="26"/>
              </w:rPr>
            </w:pPr>
          </w:p>
          <w:p w14:paraId="43A89F96" w14:textId="77777777" w:rsidR="0044674E" w:rsidRPr="0067760B" w:rsidRDefault="0044674E" w:rsidP="005036AA">
            <w:pPr>
              <w:rPr>
                <w:rFonts w:ascii="Times New Roman" w:hAnsi="Times New Roman"/>
                <w:b/>
              </w:rPr>
            </w:pPr>
            <w:r w:rsidRPr="0067760B">
              <w:rPr>
                <w:rFonts w:ascii="Times New Roman" w:hAnsi="Times New Roman"/>
                <w:b/>
              </w:rPr>
              <w:t>Nơi nhận:</w:t>
            </w:r>
          </w:p>
          <w:p w14:paraId="36FF1083" w14:textId="77777777" w:rsidR="0044674E" w:rsidRPr="0067760B" w:rsidRDefault="0044674E" w:rsidP="005036AA">
            <w:pPr>
              <w:rPr>
                <w:rFonts w:ascii="Times New Roman" w:hAnsi="Times New Roman"/>
                <w:sz w:val="22"/>
                <w:szCs w:val="22"/>
              </w:rPr>
            </w:pPr>
            <w:r w:rsidRPr="001B6AFC">
              <w:rPr>
                <w:rFonts w:ascii="Times New Roman" w:hAnsi="Times New Roman"/>
                <w:sz w:val="26"/>
                <w:szCs w:val="26"/>
              </w:rPr>
              <w:t xml:space="preserve">- </w:t>
            </w:r>
            <w:r w:rsidRPr="0067760B">
              <w:rPr>
                <w:rFonts w:ascii="Times New Roman" w:hAnsi="Times New Roman"/>
                <w:sz w:val="22"/>
                <w:szCs w:val="22"/>
              </w:rPr>
              <w:t>Web, BP CTSV</w:t>
            </w:r>
          </w:p>
          <w:p w14:paraId="72295551" w14:textId="77777777" w:rsidR="0044674E" w:rsidRPr="001B6AFC" w:rsidRDefault="0044674E" w:rsidP="005036AA">
            <w:pPr>
              <w:rPr>
                <w:rFonts w:ascii="Times New Roman" w:hAnsi="Times New Roman"/>
                <w:sz w:val="26"/>
                <w:szCs w:val="26"/>
              </w:rPr>
            </w:pPr>
            <w:r w:rsidRPr="0067760B">
              <w:rPr>
                <w:rFonts w:ascii="Times New Roman" w:hAnsi="Times New Roman"/>
                <w:sz w:val="22"/>
                <w:szCs w:val="22"/>
              </w:rPr>
              <w:t>- Lưu: Tài vụ, BPNC, VT</w:t>
            </w:r>
          </w:p>
        </w:tc>
        <w:tc>
          <w:tcPr>
            <w:tcW w:w="5700" w:type="dxa"/>
          </w:tcPr>
          <w:p w14:paraId="36BAFB90" w14:textId="17695548" w:rsidR="0044674E" w:rsidRDefault="00567B3C" w:rsidP="005036AA">
            <w:pPr>
              <w:jc w:val="center"/>
              <w:rPr>
                <w:rFonts w:ascii="Times New Roman" w:hAnsi="Times New Roman"/>
                <w:b/>
                <w:sz w:val="26"/>
                <w:szCs w:val="26"/>
              </w:rPr>
            </w:pPr>
            <w:r>
              <w:rPr>
                <w:rFonts w:ascii="Times New Roman" w:hAnsi="Times New Roman"/>
                <w:b/>
                <w:sz w:val="26"/>
                <w:szCs w:val="26"/>
              </w:rPr>
              <w:t xml:space="preserve">PHÓ </w:t>
            </w:r>
            <w:r w:rsidR="0044674E">
              <w:rPr>
                <w:rFonts w:ascii="Times New Roman" w:hAnsi="Times New Roman"/>
                <w:b/>
                <w:sz w:val="26"/>
                <w:szCs w:val="26"/>
              </w:rPr>
              <w:t>VIỆN TRƯỞNG</w:t>
            </w:r>
            <w:r>
              <w:rPr>
                <w:rFonts w:ascii="Times New Roman" w:hAnsi="Times New Roman"/>
                <w:b/>
                <w:sz w:val="26"/>
                <w:szCs w:val="26"/>
              </w:rPr>
              <w:t xml:space="preserve"> PHỤ TR</w:t>
            </w:r>
            <w:r w:rsidR="008375EF">
              <w:rPr>
                <w:rFonts w:ascii="Times New Roman" w:hAnsi="Times New Roman"/>
                <w:b/>
                <w:sz w:val="26"/>
                <w:szCs w:val="26"/>
              </w:rPr>
              <w:t>ÁCH</w:t>
            </w:r>
          </w:p>
          <w:p w14:paraId="5D23EB11" w14:textId="45FDE1F0" w:rsidR="00567B3C" w:rsidRDefault="00567B3C" w:rsidP="005036AA">
            <w:pPr>
              <w:jc w:val="center"/>
              <w:rPr>
                <w:rFonts w:ascii="Times New Roman" w:hAnsi="Times New Roman"/>
                <w:b/>
                <w:sz w:val="26"/>
                <w:szCs w:val="26"/>
              </w:rPr>
            </w:pPr>
          </w:p>
          <w:p w14:paraId="37D18A35" w14:textId="54A50CEF" w:rsidR="00567B3C" w:rsidRPr="00F967AD" w:rsidRDefault="00567B3C" w:rsidP="005036AA">
            <w:pPr>
              <w:jc w:val="center"/>
              <w:rPr>
                <w:rFonts w:ascii="Times New Roman" w:hAnsi="Times New Roman"/>
                <w:bCs/>
                <w:sz w:val="26"/>
                <w:szCs w:val="26"/>
              </w:rPr>
            </w:pPr>
            <w:r w:rsidRPr="00F967AD">
              <w:rPr>
                <w:rFonts w:ascii="Times New Roman" w:hAnsi="Times New Roman"/>
                <w:bCs/>
                <w:sz w:val="26"/>
                <w:szCs w:val="26"/>
              </w:rPr>
              <w:t>(</w:t>
            </w:r>
            <w:r w:rsidR="00FF1BD3" w:rsidRPr="00F967AD">
              <w:rPr>
                <w:rFonts w:ascii="Times New Roman" w:hAnsi="Times New Roman"/>
                <w:bCs/>
                <w:sz w:val="26"/>
                <w:szCs w:val="26"/>
              </w:rPr>
              <w:t>Đ</w:t>
            </w:r>
            <w:r w:rsidRPr="00F967AD">
              <w:rPr>
                <w:rFonts w:ascii="Times New Roman" w:hAnsi="Times New Roman"/>
                <w:bCs/>
                <w:sz w:val="26"/>
                <w:szCs w:val="26"/>
              </w:rPr>
              <w:t>ã ký)</w:t>
            </w:r>
          </w:p>
          <w:p w14:paraId="076541D1" w14:textId="529A9F1B" w:rsidR="00567B3C" w:rsidRDefault="00567B3C" w:rsidP="005036AA">
            <w:pPr>
              <w:jc w:val="center"/>
              <w:rPr>
                <w:rFonts w:ascii="Times New Roman" w:hAnsi="Times New Roman"/>
                <w:b/>
                <w:sz w:val="26"/>
                <w:szCs w:val="26"/>
              </w:rPr>
            </w:pPr>
          </w:p>
          <w:p w14:paraId="6F12B1E5" w14:textId="77777777" w:rsidR="0044674E" w:rsidRPr="001B6AFC" w:rsidRDefault="0044674E" w:rsidP="005036AA">
            <w:pPr>
              <w:jc w:val="center"/>
              <w:rPr>
                <w:rFonts w:ascii="Times New Roman" w:hAnsi="Times New Roman"/>
                <w:b/>
                <w:sz w:val="26"/>
                <w:szCs w:val="26"/>
              </w:rPr>
            </w:pPr>
          </w:p>
          <w:p w14:paraId="3B3F891D" w14:textId="3C104D0D" w:rsidR="0044674E" w:rsidRPr="001B6AFC" w:rsidRDefault="008375EF" w:rsidP="005036AA">
            <w:pPr>
              <w:jc w:val="center"/>
              <w:rPr>
                <w:rFonts w:ascii="Times New Roman" w:hAnsi="Times New Roman"/>
                <w:b/>
                <w:sz w:val="26"/>
                <w:szCs w:val="26"/>
              </w:rPr>
            </w:pPr>
            <w:r>
              <w:rPr>
                <w:rFonts w:ascii="Times New Roman" w:hAnsi="Times New Roman"/>
                <w:b/>
                <w:sz w:val="26"/>
                <w:szCs w:val="26"/>
              </w:rPr>
              <w:t>TS. Nguyễn Khánh Lân</w:t>
            </w:r>
          </w:p>
          <w:p w14:paraId="0F7BFF2C" w14:textId="77777777" w:rsidR="0044674E" w:rsidRPr="001B6AFC" w:rsidRDefault="0044674E" w:rsidP="005036AA">
            <w:pPr>
              <w:jc w:val="center"/>
              <w:rPr>
                <w:rFonts w:ascii="Times New Roman" w:hAnsi="Times New Roman"/>
                <w:i/>
                <w:sz w:val="26"/>
                <w:szCs w:val="26"/>
              </w:rPr>
            </w:pPr>
          </w:p>
        </w:tc>
      </w:tr>
    </w:tbl>
    <w:p w14:paraId="4106ABE1" w14:textId="77777777" w:rsidR="007B79EA" w:rsidRPr="00D57BE3" w:rsidRDefault="007B79EA" w:rsidP="0044674E">
      <w:pPr>
        <w:spacing w:before="120" w:after="120"/>
        <w:jc w:val="both"/>
        <w:rPr>
          <w:rFonts w:ascii="Times New Roman" w:hAnsi="Times New Roman"/>
          <w:sz w:val="26"/>
          <w:szCs w:val="26"/>
        </w:rPr>
      </w:pPr>
    </w:p>
    <w:p w14:paraId="37FCA590" w14:textId="77777777" w:rsidR="006552DF" w:rsidRPr="00FB05F2" w:rsidRDefault="006552DF" w:rsidP="00FB05F2">
      <w:pPr>
        <w:tabs>
          <w:tab w:val="left" w:pos="5643"/>
        </w:tabs>
        <w:rPr>
          <w:rFonts w:ascii="Times New Roman" w:hAnsi="Times New Roman"/>
          <w:sz w:val="28"/>
          <w:szCs w:val="28"/>
        </w:rPr>
      </w:pPr>
    </w:p>
    <w:sectPr w:rsidR="006552DF" w:rsidRPr="00FB05F2" w:rsidSect="004E2EFC">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6C3B" w14:textId="77777777" w:rsidR="00AC28B7" w:rsidRDefault="00AC28B7">
      <w:r>
        <w:separator/>
      </w:r>
    </w:p>
  </w:endnote>
  <w:endnote w:type="continuationSeparator" w:id="0">
    <w:p w14:paraId="5498DA52" w14:textId="77777777" w:rsidR="00AC28B7" w:rsidRDefault="00AC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4482" w14:textId="77777777" w:rsidR="009838D3" w:rsidRDefault="009838D3" w:rsidP="009F1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E0492" w14:textId="77777777" w:rsidR="009838D3" w:rsidRDefault="009838D3" w:rsidP="009838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66C9" w14:textId="77777777" w:rsidR="009838D3" w:rsidRDefault="009838D3" w:rsidP="009F1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1EE">
      <w:rPr>
        <w:rStyle w:val="PageNumber"/>
        <w:noProof/>
      </w:rPr>
      <w:t>1</w:t>
    </w:r>
    <w:r>
      <w:rPr>
        <w:rStyle w:val="PageNumber"/>
      </w:rPr>
      <w:fldChar w:fldCharType="end"/>
    </w:r>
  </w:p>
  <w:p w14:paraId="64D8E4C4" w14:textId="77777777" w:rsidR="009838D3" w:rsidRDefault="009838D3" w:rsidP="009838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4855" w14:textId="77777777" w:rsidR="00AC28B7" w:rsidRDefault="00AC28B7">
      <w:r>
        <w:separator/>
      </w:r>
    </w:p>
  </w:footnote>
  <w:footnote w:type="continuationSeparator" w:id="0">
    <w:p w14:paraId="4B1AC4A4" w14:textId="77777777" w:rsidR="00AC28B7" w:rsidRDefault="00AC2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A6D"/>
    <w:multiLevelType w:val="hybridMultilevel"/>
    <w:tmpl w:val="2AA09666"/>
    <w:lvl w:ilvl="0" w:tplc="A8C4E7B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42741"/>
    <w:multiLevelType w:val="hybridMultilevel"/>
    <w:tmpl w:val="10A61C4A"/>
    <w:lvl w:ilvl="0" w:tplc="B860B3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347B0"/>
    <w:multiLevelType w:val="hybridMultilevel"/>
    <w:tmpl w:val="0AFCD0D4"/>
    <w:lvl w:ilvl="0" w:tplc="9758AE80">
      <w:numFmt w:val="bullet"/>
      <w:lvlText w:val="-"/>
      <w:lvlJc w:val="left"/>
      <w:pPr>
        <w:tabs>
          <w:tab w:val="num" w:pos="1590"/>
        </w:tabs>
        <w:ind w:left="1590" w:hanging="87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8BA0EFC"/>
    <w:multiLevelType w:val="hybridMultilevel"/>
    <w:tmpl w:val="F33E58D4"/>
    <w:lvl w:ilvl="0" w:tplc="7D6AB1FE">
      <w:numFmt w:val="bullet"/>
      <w:lvlText w:val="-"/>
      <w:lvlJc w:val="left"/>
      <w:pPr>
        <w:tabs>
          <w:tab w:val="num" w:pos="720"/>
        </w:tabs>
        <w:ind w:left="720" w:hanging="360"/>
      </w:pPr>
      <w:rPr>
        <w:rFonts w:ascii="Times New Roman" w:eastAsia="Times New Roman" w:hAnsi="Times New Roman" w:cs="Times New Roman" w:hint="default"/>
      </w:rPr>
    </w:lvl>
    <w:lvl w:ilvl="1" w:tplc="3F307E9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C0325"/>
    <w:multiLevelType w:val="hybridMultilevel"/>
    <w:tmpl w:val="889C5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036FA"/>
    <w:multiLevelType w:val="hybridMultilevel"/>
    <w:tmpl w:val="9D544DA6"/>
    <w:lvl w:ilvl="0" w:tplc="22880F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2517C"/>
    <w:multiLevelType w:val="hybridMultilevel"/>
    <w:tmpl w:val="C9C8B00C"/>
    <w:lvl w:ilvl="0" w:tplc="526ECF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73163A"/>
    <w:multiLevelType w:val="hybridMultilevel"/>
    <w:tmpl w:val="E506D928"/>
    <w:lvl w:ilvl="0" w:tplc="83A4C8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B0499"/>
    <w:multiLevelType w:val="hybridMultilevel"/>
    <w:tmpl w:val="B93A5F0C"/>
    <w:lvl w:ilvl="0" w:tplc="30128D9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54F324D7"/>
    <w:multiLevelType w:val="hybridMultilevel"/>
    <w:tmpl w:val="2488C760"/>
    <w:lvl w:ilvl="0" w:tplc="2924D13C">
      <w:start w:val="1"/>
      <w:numFmt w:val="decimal"/>
      <w:lvlText w:val="%1."/>
      <w:lvlJc w:val="left"/>
      <w:pPr>
        <w:tabs>
          <w:tab w:val="num" w:pos="720"/>
        </w:tabs>
        <w:ind w:left="720" w:hanging="6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2C48BC"/>
    <w:multiLevelType w:val="hybridMultilevel"/>
    <w:tmpl w:val="3350DA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5EBB6461"/>
    <w:multiLevelType w:val="hybridMultilevel"/>
    <w:tmpl w:val="0C2EB642"/>
    <w:lvl w:ilvl="0" w:tplc="ACB893D0">
      <w:start w:val="1"/>
      <w:numFmt w:val="bullet"/>
      <w:lvlText w:val="-"/>
      <w:lvlJc w:val="left"/>
      <w:pPr>
        <w:ind w:left="720" w:hanging="360"/>
      </w:pPr>
      <w:rPr>
        <w:rFonts w:ascii="SimSun" w:eastAsia="SimSun" w:hAnsi="SimSu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3444F"/>
    <w:multiLevelType w:val="hybridMultilevel"/>
    <w:tmpl w:val="B63CB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D915FE"/>
    <w:multiLevelType w:val="hybridMultilevel"/>
    <w:tmpl w:val="B49E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C6B86"/>
    <w:multiLevelType w:val="hybridMultilevel"/>
    <w:tmpl w:val="7A1C0A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0105C6"/>
    <w:multiLevelType w:val="hybridMultilevel"/>
    <w:tmpl w:val="707E008C"/>
    <w:lvl w:ilvl="0" w:tplc="22880F5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706823DC"/>
    <w:multiLevelType w:val="hybridMultilevel"/>
    <w:tmpl w:val="B696373C"/>
    <w:lvl w:ilvl="0" w:tplc="4420E0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627246"/>
    <w:multiLevelType w:val="hybridMultilevel"/>
    <w:tmpl w:val="735614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8796A"/>
    <w:multiLevelType w:val="hybridMultilevel"/>
    <w:tmpl w:val="56825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E4012F"/>
    <w:multiLevelType w:val="hybridMultilevel"/>
    <w:tmpl w:val="636A4F28"/>
    <w:lvl w:ilvl="0" w:tplc="28FCD008">
      <w:start w:val="1"/>
      <w:numFmt w:val="decimal"/>
      <w:lvlText w:val="%1."/>
      <w:lvlJc w:val="left"/>
      <w:pPr>
        <w:ind w:left="162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ED57B66"/>
    <w:multiLevelType w:val="hybridMultilevel"/>
    <w:tmpl w:val="BFA0F2C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9"/>
  </w:num>
  <w:num w:numId="4">
    <w:abstractNumId w:val="7"/>
  </w:num>
  <w:num w:numId="5">
    <w:abstractNumId w:val="6"/>
  </w:num>
  <w:num w:numId="6">
    <w:abstractNumId w:val="2"/>
  </w:num>
  <w:num w:numId="7">
    <w:abstractNumId w:val="4"/>
  </w:num>
  <w:num w:numId="8">
    <w:abstractNumId w:val="18"/>
  </w:num>
  <w:num w:numId="9">
    <w:abstractNumId w:val="14"/>
  </w:num>
  <w:num w:numId="10">
    <w:abstractNumId w:val="12"/>
  </w:num>
  <w:num w:numId="11">
    <w:abstractNumId w:val="20"/>
  </w:num>
  <w:num w:numId="12">
    <w:abstractNumId w:val="15"/>
  </w:num>
  <w:num w:numId="13">
    <w:abstractNumId w:val="17"/>
  </w:num>
  <w:num w:numId="14">
    <w:abstractNumId w:val="8"/>
  </w:num>
  <w:num w:numId="15">
    <w:abstractNumId w:val="0"/>
  </w:num>
  <w:num w:numId="16">
    <w:abstractNumId w:val="19"/>
  </w:num>
  <w:num w:numId="17">
    <w:abstractNumId w:val="11"/>
  </w:num>
  <w:num w:numId="18">
    <w:abstractNumId w:val="10"/>
  </w:num>
  <w:num w:numId="19">
    <w:abstractNumId w:val="13"/>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C1"/>
    <w:rsid w:val="0000020C"/>
    <w:rsid w:val="00002264"/>
    <w:rsid w:val="00003319"/>
    <w:rsid w:val="000109EE"/>
    <w:rsid w:val="000110F4"/>
    <w:rsid w:val="00011EAD"/>
    <w:rsid w:val="00013B2E"/>
    <w:rsid w:val="00014E36"/>
    <w:rsid w:val="00016437"/>
    <w:rsid w:val="00020C35"/>
    <w:rsid w:val="00024C36"/>
    <w:rsid w:val="00024FFD"/>
    <w:rsid w:val="00030B9C"/>
    <w:rsid w:val="000336B9"/>
    <w:rsid w:val="0003606C"/>
    <w:rsid w:val="00042FCA"/>
    <w:rsid w:val="000471FC"/>
    <w:rsid w:val="00047742"/>
    <w:rsid w:val="000526D0"/>
    <w:rsid w:val="0005634D"/>
    <w:rsid w:val="0005723A"/>
    <w:rsid w:val="00062FB6"/>
    <w:rsid w:val="0008004C"/>
    <w:rsid w:val="00081006"/>
    <w:rsid w:val="00081D8D"/>
    <w:rsid w:val="000843EC"/>
    <w:rsid w:val="00085809"/>
    <w:rsid w:val="00091EA6"/>
    <w:rsid w:val="000A171F"/>
    <w:rsid w:val="000A3F62"/>
    <w:rsid w:val="000B373F"/>
    <w:rsid w:val="000B3872"/>
    <w:rsid w:val="000B6C79"/>
    <w:rsid w:val="000B775D"/>
    <w:rsid w:val="000C7C46"/>
    <w:rsid w:val="000D08CD"/>
    <w:rsid w:val="000D0B05"/>
    <w:rsid w:val="000D31AE"/>
    <w:rsid w:val="000D6DB6"/>
    <w:rsid w:val="000E2E4F"/>
    <w:rsid w:val="000E4608"/>
    <w:rsid w:val="000E4653"/>
    <w:rsid w:val="000E4A58"/>
    <w:rsid w:val="000E4FFD"/>
    <w:rsid w:val="000E69B1"/>
    <w:rsid w:val="000F0441"/>
    <w:rsid w:val="000F3A38"/>
    <w:rsid w:val="000F4D41"/>
    <w:rsid w:val="000F5595"/>
    <w:rsid w:val="000F747A"/>
    <w:rsid w:val="00100584"/>
    <w:rsid w:val="001036F4"/>
    <w:rsid w:val="0010395F"/>
    <w:rsid w:val="00111384"/>
    <w:rsid w:val="00116C7D"/>
    <w:rsid w:val="00117177"/>
    <w:rsid w:val="00120D99"/>
    <w:rsid w:val="00124767"/>
    <w:rsid w:val="001314F4"/>
    <w:rsid w:val="00132860"/>
    <w:rsid w:val="001411C5"/>
    <w:rsid w:val="00143B3E"/>
    <w:rsid w:val="00147616"/>
    <w:rsid w:val="00150FD3"/>
    <w:rsid w:val="00152283"/>
    <w:rsid w:val="00153258"/>
    <w:rsid w:val="00153D0D"/>
    <w:rsid w:val="0016358F"/>
    <w:rsid w:val="00164AE5"/>
    <w:rsid w:val="0017158F"/>
    <w:rsid w:val="00173078"/>
    <w:rsid w:val="00175225"/>
    <w:rsid w:val="00176504"/>
    <w:rsid w:val="00184130"/>
    <w:rsid w:val="001A0A67"/>
    <w:rsid w:val="001A2316"/>
    <w:rsid w:val="001A3386"/>
    <w:rsid w:val="001A4C6D"/>
    <w:rsid w:val="001A699E"/>
    <w:rsid w:val="001A7C1E"/>
    <w:rsid w:val="001B3CDA"/>
    <w:rsid w:val="001B5455"/>
    <w:rsid w:val="001C06FB"/>
    <w:rsid w:val="001C0EDB"/>
    <w:rsid w:val="001D0685"/>
    <w:rsid w:val="001D2E5C"/>
    <w:rsid w:val="001E768D"/>
    <w:rsid w:val="001E7BC2"/>
    <w:rsid w:val="001F3CC3"/>
    <w:rsid w:val="002001C6"/>
    <w:rsid w:val="00204846"/>
    <w:rsid w:val="00207177"/>
    <w:rsid w:val="002076B6"/>
    <w:rsid w:val="002147C8"/>
    <w:rsid w:val="0021689E"/>
    <w:rsid w:val="0021783E"/>
    <w:rsid w:val="00221447"/>
    <w:rsid w:val="00227A47"/>
    <w:rsid w:val="00230A60"/>
    <w:rsid w:val="00230F48"/>
    <w:rsid w:val="0023268B"/>
    <w:rsid w:val="002358D1"/>
    <w:rsid w:val="00235CE9"/>
    <w:rsid w:val="0023664E"/>
    <w:rsid w:val="002422B1"/>
    <w:rsid w:val="00244155"/>
    <w:rsid w:val="002518DF"/>
    <w:rsid w:val="0025544D"/>
    <w:rsid w:val="00261349"/>
    <w:rsid w:val="00261838"/>
    <w:rsid w:val="002660B8"/>
    <w:rsid w:val="00270203"/>
    <w:rsid w:val="0027384C"/>
    <w:rsid w:val="002754C8"/>
    <w:rsid w:val="00283257"/>
    <w:rsid w:val="00290C0E"/>
    <w:rsid w:val="00292FCD"/>
    <w:rsid w:val="00293CC7"/>
    <w:rsid w:val="002A4435"/>
    <w:rsid w:val="002C6F6C"/>
    <w:rsid w:val="002D2A5E"/>
    <w:rsid w:val="002D2F1D"/>
    <w:rsid w:val="002D3400"/>
    <w:rsid w:val="002D5E53"/>
    <w:rsid w:val="002D68EC"/>
    <w:rsid w:val="002E1E9B"/>
    <w:rsid w:val="002E7F2A"/>
    <w:rsid w:val="002F4681"/>
    <w:rsid w:val="002F4A32"/>
    <w:rsid w:val="002F7821"/>
    <w:rsid w:val="00306FB7"/>
    <w:rsid w:val="00312490"/>
    <w:rsid w:val="00312823"/>
    <w:rsid w:val="003128F7"/>
    <w:rsid w:val="003146C5"/>
    <w:rsid w:val="00324C4C"/>
    <w:rsid w:val="00332E29"/>
    <w:rsid w:val="0034227A"/>
    <w:rsid w:val="00342A95"/>
    <w:rsid w:val="00344889"/>
    <w:rsid w:val="00345C70"/>
    <w:rsid w:val="003473CA"/>
    <w:rsid w:val="00351014"/>
    <w:rsid w:val="0035174C"/>
    <w:rsid w:val="003651FC"/>
    <w:rsid w:val="003670F5"/>
    <w:rsid w:val="00372EC7"/>
    <w:rsid w:val="00377D2E"/>
    <w:rsid w:val="00385D98"/>
    <w:rsid w:val="00392A3B"/>
    <w:rsid w:val="00392C90"/>
    <w:rsid w:val="003933FA"/>
    <w:rsid w:val="0039670C"/>
    <w:rsid w:val="0039732E"/>
    <w:rsid w:val="00397928"/>
    <w:rsid w:val="003B16E2"/>
    <w:rsid w:val="003B2441"/>
    <w:rsid w:val="003B269B"/>
    <w:rsid w:val="003B4226"/>
    <w:rsid w:val="003C0D6B"/>
    <w:rsid w:val="003C1EAE"/>
    <w:rsid w:val="003D23E1"/>
    <w:rsid w:val="003D3954"/>
    <w:rsid w:val="003D727B"/>
    <w:rsid w:val="003E209A"/>
    <w:rsid w:val="003E2F64"/>
    <w:rsid w:val="003E3DE2"/>
    <w:rsid w:val="003F2A96"/>
    <w:rsid w:val="003F43BC"/>
    <w:rsid w:val="003F7530"/>
    <w:rsid w:val="0040490E"/>
    <w:rsid w:val="00410783"/>
    <w:rsid w:val="0041377E"/>
    <w:rsid w:val="00415281"/>
    <w:rsid w:val="00422FC1"/>
    <w:rsid w:val="0042558C"/>
    <w:rsid w:val="00426759"/>
    <w:rsid w:val="00434243"/>
    <w:rsid w:val="0043661E"/>
    <w:rsid w:val="0044026F"/>
    <w:rsid w:val="00442FD8"/>
    <w:rsid w:val="0044674E"/>
    <w:rsid w:val="00454D49"/>
    <w:rsid w:val="00455F9C"/>
    <w:rsid w:val="00456604"/>
    <w:rsid w:val="00456F81"/>
    <w:rsid w:val="00460B3F"/>
    <w:rsid w:val="00460D57"/>
    <w:rsid w:val="0046185B"/>
    <w:rsid w:val="00463C7D"/>
    <w:rsid w:val="00465D2D"/>
    <w:rsid w:val="004672D3"/>
    <w:rsid w:val="00470111"/>
    <w:rsid w:val="00471652"/>
    <w:rsid w:val="0049156E"/>
    <w:rsid w:val="0049161C"/>
    <w:rsid w:val="004916B8"/>
    <w:rsid w:val="004940F2"/>
    <w:rsid w:val="0049493B"/>
    <w:rsid w:val="00496B26"/>
    <w:rsid w:val="004975E7"/>
    <w:rsid w:val="004979C3"/>
    <w:rsid w:val="004A18E5"/>
    <w:rsid w:val="004B02A8"/>
    <w:rsid w:val="004B551F"/>
    <w:rsid w:val="004C1D15"/>
    <w:rsid w:val="004C3BEA"/>
    <w:rsid w:val="004D1EEB"/>
    <w:rsid w:val="004D7C1A"/>
    <w:rsid w:val="004E0697"/>
    <w:rsid w:val="004E0E77"/>
    <w:rsid w:val="004E2EFC"/>
    <w:rsid w:val="004E54F3"/>
    <w:rsid w:val="004E5BB9"/>
    <w:rsid w:val="004E7B43"/>
    <w:rsid w:val="004F0CE8"/>
    <w:rsid w:val="004F1281"/>
    <w:rsid w:val="004F134C"/>
    <w:rsid w:val="004F1CD7"/>
    <w:rsid w:val="004F5056"/>
    <w:rsid w:val="004F5A9A"/>
    <w:rsid w:val="00501F8A"/>
    <w:rsid w:val="005036AA"/>
    <w:rsid w:val="00503FEB"/>
    <w:rsid w:val="00512FA7"/>
    <w:rsid w:val="00524555"/>
    <w:rsid w:val="005261C8"/>
    <w:rsid w:val="00530E1A"/>
    <w:rsid w:val="005324FD"/>
    <w:rsid w:val="0053385D"/>
    <w:rsid w:val="00535C86"/>
    <w:rsid w:val="00537980"/>
    <w:rsid w:val="00544276"/>
    <w:rsid w:val="00556FD2"/>
    <w:rsid w:val="00563684"/>
    <w:rsid w:val="005645D3"/>
    <w:rsid w:val="00565924"/>
    <w:rsid w:val="00567389"/>
    <w:rsid w:val="00567B3C"/>
    <w:rsid w:val="0057393C"/>
    <w:rsid w:val="005740DC"/>
    <w:rsid w:val="00581C79"/>
    <w:rsid w:val="00585781"/>
    <w:rsid w:val="0059034E"/>
    <w:rsid w:val="00590F6A"/>
    <w:rsid w:val="005962A5"/>
    <w:rsid w:val="005966DB"/>
    <w:rsid w:val="005A1091"/>
    <w:rsid w:val="005A2B9B"/>
    <w:rsid w:val="005A32E6"/>
    <w:rsid w:val="005A3D4D"/>
    <w:rsid w:val="005B05EA"/>
    <w:rsid w:val="005B2BA9"/>
    <w:rsid w:val="005B735F"/>
    <w:rsid w:val="005B7E76"/>
    <w:rsid w:val="005C1BB8"/>
    <w:rsid w:val="005C3FE2"/>
    <w:rsid w:val="005C420F"/>
    <w:rsid w:val="005C7229"/>
    <w:rsid w:val="005D4AA5"/>
    <w:rsid w:val="005D592A"/>
    <w:rsid w:val="005F0790"/>
    <w:rsid w:val="005F1AE1"/>
    <w:rsid w:val="005F5726"/>
    <w:rsid w:val="005F5BF8"/>
    <w:rsid w:val="005F654C"/>
    <w:rsid w:val="006004B0"/>
    <w:rsid w:val="006016D8"/>
    <w:rsid w:val="0060196D"/>
    <w:rsid w:val="00601D88"/>
    <w:rsid w:val="0060739F"/>
    <w:rsid w:val="006132DC"/>
    <w:rsid w:val="00613FE1"/>
    <w:rsid w:val="00614F40"/>
    <w:rsid w:val="00620150"/>
    <w:rsid w:val="00622046"/>
    <w:rsid w:val="0062326F"/>
    <w:rsid w:val="006243BA"/>
    <w:rsid w:val="00625F67"/>
    <w:rsid w:val="006334B4"/>
    <w:rsid w:val="0063443B"/>
    <w:rsid w:val="00636EC9"/>
    <w:rsid w:val="00641719"/>
    <w:rsid w:val="00641CB8"/>
    <w:rsid w:val="006423E7"/>
    <w:rsid w:val="00646076"/>
    <w:rsid w:val="00652FC1"/>
    <w:rsid w:val="006552DF"/>
    <w:rsid w:val="006650F5"/>
    <w:rsid w:val="00666200"/>
    <w:rsid w:val="00667F75"/>
    <w:rsid w:val="006728AB"/>
    <w:rsid w:val="00672ED9"/>
    <w:rsid w:val="006774E8"/>
    <w:rsid w:val="00683F06"/>
    <w:rsid w:val="00683F6B"/>
    <w:rsid w:val="006861AF"/>
    <w:rsid w:val="00687EDC"/>
    <w:rsid w:val="00691C5D"/>
    <w:rsid w:val="00693DBB"/>
    <w:rsid w:val="00693F77"/>
    <w:rsid w:val="006A0B5E"/>
    <w:rsid w:val="006A108F"/>
    <w:rsid w:val="006A4715"/>
    <w:rsid w:val="006A5C9F"/>
    <w:rsid w:val="006B162F"/>
    <w:rsid w:val="006D2501"/>
    <w:rsid w:val="006D422F"/>
    <w:rsid w:val="006D5D2D"/>
    <w:rsid w:val="006D73CE"/>
    <w:rsid w:val="006E2F20"/>
    <w:rsid w:val="006E32F9"/>
    <w:rsid w:val="006E4F2C"/>
    <w:rsid w:val="006E71EE"/>
    <w:rsid w:val="006E7C21"/>
    <w:rsid w:val="006F0841"/>
    <w:rsid w:val="006F43A6"/>
    <w:rsid w:val="00700AD0"/>
    <w:rsid w:val="007038DD"/>
    <w:rsid w:val="00706643"/>
    <w:rsid w:val="007129F4"/>
    <w:rsid w:val="00712C25"/>
    <w:rsid w:val="007173C8"/>
    <w:rsid w:val="00717CF2"/>
    <w:rsid w:val="00723D8D"/>
    <w:rsid w:val="00724D16"/>
    <w:rsid w:val="00725E13"/>
    <w:rsid w:val="00733083"/>
    <w:rsid w:val="007439F0"/>
    <w:rsid w:val="00752B4D"/>
    <w:rsid w:val="007532B5"/>
    <w:rsid w:val="0075433B"/>
    <w:rsid w:val="00755EAB"/>
    <w:rsid w:val="0076185F"/>
    <w:rsid w:val="007619C7"/>
    <w:rsid w:val="007635EA"/>
    <w:rsid w:val="007649A2"/>
    <w:rsid w:val="007649D4"/>
    <w:rsid w:val="00765DFA"/>
    <w:rsid w:val="00770BE9"/>
    <w:rsid w:val="007724DB"/>
    <w:rsid w:val="007815FA"/>
    <w:rsid w:val="00782468"/>
    <w:rsid w:val="00784402"/>
    <w:rsid w:val="00790B17"/>
    <w:rsid w:val="00790F50"/>
    <w:rsid w:val="0079463F"/>
    <w:rsid w:val="00794907"/>
    <w:rsid w:val="00797180"/>
    <w:rsid w:val="007A02D2"/>
    <w:rsid w:val="007A1A28"/>
    <w:rsid w:val="007A2EE2"/>
    <w:rsid w:val="007A34A4"/>
    <w:rsid w:val="007A4D37"/>
    <w:rsid w:val="007B20AB"/>
    <w:rsid w:val="007B4043"/>
    <w:rsid w:val="007B79EA"/>
    <w:rsid w:val="007B7B9B"/>
    <w:rsid w:val="007C2DE3"/>
    <w:rsid w:val="007C3260"/>
    <w:rsid w:val="007D0B28"/>
    <w:rsid w:val="007D2BC7"/>
    <w:rsid w:val="007D326C"/>
    <w:rsid w:val="007D3EC2"/>
    <w:rsid w:val="007E4A36"/>
    <w:rsid w:val="007F0417"/>
    <w:rsid w:val="007F1478"/>
    <w:rsid w:val="007F5C7D"/>
    <w:rsid w:val="00801BA4"/>
    <w:rsid w:val="00802773"/>
    <w:rsid w:val="0080366E"/>
    <w:rsid w:val="00803B8C"/>
    <w:rsid w:val="00806BCC"/>
    <w:rsid w:val="00806E80"/>
    <w:rsid w:val="0081033F"/>
    <w:rsid w:val="008128B2"/>
    <w:rsid w:val="00812B08"/>
    <w:rsid w:val="00813BC7"/>
    <w:rsid w:val="00815476"/>
    <w:rsid w:val="0081795A"/>
    <w:rsid w:val="00825636"/>
    <w:rsid w:val="00830B0B"/>
    <w:rsid w:val="008328D5"/>
    <w:rsid w:val="008375EF"/>
    <w:rsid w:val="00837728"/>
    <w:rsid w:val="0084263E"/>
    <w:rsid w:val="00842B44"/>
    <w:rsid w:val="0084721F"/>
    <w:rsid w:val="00852B3C"/>
    <w:rsid w:val="00852BDE"/>
    <w:rsid w:val="00854DD2"/>
    <w:rsid w:val="008560A0"/>
    <w:rsid w:val="0085683B"/>
    <w:rsid w:val="0086230D"/>
    <w:rsid w:val="008626A7"/>
    <w:rsid w:val="0086448E"/>
    <w:rsid w:val="0086768B"/>
    <w:rsid w:val="00870E5B"/>
    <w:rsid w:val="00874348"/>
    <w:rsid w:val="00874C18"/>
    <w:rsid w:val="00890A38"/>
    <w:rsid w:val="00891105"/>
    <w:rsid w:val="00892EFE"/>
    <w:rsid w:val="00893C9C"/>
    <w:rsid w:val="008A1574"/>
    <w:rsid w:val="008A25A2"/>
    <w:rsid w:val="008A3A1F"/>
    <w:rsid w:val="008A591B"/>
    <w:rsid w:val="008B2133"/>
    <w:rsid w:val="008B5109"/>
    <w:rsid w:val="008B5730"/>
    <w:rsid w:val="008B5E7E"/>
    <w:rsid w:val="008C00D0"/>
    <w:rsid w:val="008C5D54"/>
    <w:rsid w:val="008C6049"/>
    <w:rsid w:val="008C6112"/>
    <w:rsid w:val="008C65ED"/>
    <w:rsid w:val="008C6756"/>
    <w:rsid w:val="008D4515"/>
    <w:rsid w:val="008D53D1"/>
    <w:rsid w:val="008E0A33"/>
    <w:rsid w:val="008E39D6"/>
    <w:rsid w:val="008E4E89"/>
    <w:rsid w:val="008E7B87"/>
    <w:rsid w:val="008F32C9"/>
    <w:rsid w:val="0090206D"/>
    <w:rsid w:val="00912A7D"/>
    <w:rsid w:val="00913F53"/>
    <w:rsid w:val="00914F04"/>
    <w:rsid w:val="00923489"/>
    <w:rsid w:val="00923F74"/>
    <w:rsid w:val="0092532C"/>
    <w:rsid w:val="00926809"/>
    <w:rsid w:val="00933F8A"/>
    <w:rsid w:val="00936E28"/>
    <w:rsid w:val="00941554"/>
    <w:rsid w:val="009420EB"/>
    <w:rsid w:val="00942596"/>
    <w:rsid w:val="009441A5"/>
    <w:rsid w:val="00947963"/>
    <w:rsid w:val="0095003B"/>
    <w:rsid w:val="009504CF"/>
    <w:rsid w:val="00950D07"/>
    <w:rsid w:val="00952959"/>
    <w:rsid w:val="009548E1"/>
    <w:rsid w:val="00955D78"/>
    <w:rsid w:val="00956372"/>
    <w:rsid w:val="00960845"/>
    <w:rsid w:val="00962D17"/>
    <w:rsid w:val="00964DF7"/>
    <w:rsid w:val="0096570C"/>
    <w:rsid w:val="0097145A"/>
    <w:rsid w:val="009763CB"/>
    <w:rsid w:val="00976DFF"/>
    <w:rsid w:val="00977AB3"/>
    <w:rsid w:val="00977C00"/>
    <w:rsid w:val="00981470"/>
    <w:rsid w:val="009838D3"/>
    <w:rsid w:val="00984246"/>
    <w:rsid w:val="00990DAB"/>
    <w:rsid w:val="0099109E"/>
    <w:rsid w:val="009A05DD"/>
    <w:rsid w:val="009A0BEC"/>
    <w:rsid w:val="009A692D"/>
    <w:rsid w:val="009A71DC"/>
    <w:rsid w:val="009B45C8"/>
    <w:rsid w:val="009C0EA3"/>
    <w:rsid w:val="009C17F1"/>
    <w:rsid w:val="009C43F0"/>
    <w:rsid w:val="009C494F"/>
    <w:rsid w:val="009C67FC"/>
    <w:rsid w:val="009D5622"/>
    <w:rsid w:val="009E088E"/>
    <w:rsid w:val="009E41FD"/>
    <w:rsid w:val="009F1ADF"/>
    <w:rsid w:val="009F236A"/>
    <w:rsid w:val="009F3A31"/>
    <w:rsid w:val="009F4B13"/>
    <w:rsid w:val="009F7231"/>
    <w:rsid w:val="00A008DD"/>
    <w:rsid w:val="00A01239"/>
    <w:rsid w:val="00A1104F"/>
    <w:rsid w:val="00A11CCA"/>
    <w:rsid w:val="00A16A7E"/>
    <w:rsid w:val="00A17448"/>
    <w:rsid w:val="00A21486"/>
    <w:rsid w:val="00A23258"/>
    <w:rsid w:val="00A303CF"/>
    <w:rsid w:val="00A34387"/>
    <w:rsid w:val="00A34B08"/>
    <w:rsid w:val="00A43465"/>
    <w:rsid w:val="00A43527"/>
    <w:rsid w:val="00A445C4"/>
    <w:rsid w:val="00A50F8D"/>
    <w:rsid w:val="00A534F8"/>
    <w:rsid w:val="00A55D5F"/>
    <w:rsid w:val="00A62619"/>
    <w:rsid w:val="00A62EE0"/>
    <w:rsid w:val="00A64BEF"/>
    <w:rsid w:val="00A66706"/>
    <w:rsid w:val="00A676CC"/>
    <w:rsid w:val="00A73D05"/>
    <w:rsid w:val="00A73D24"/>
    <w:rsid w:val="00A800DB"/>
    <w:rsid w:val="00A809D0"/>
    <w:rsid w:val="00A82B34"/>
    <w:rsid w:val="00A87DF1"/>
    <w:rsid w:val="00A9195B"/>
    <w:rsid w:val="00A973E4"/>
    <w:rsid w:val="00AA104C"/>
    <w:rsid w:val="00AA1C56"/>
    <w:rsid w:val="00AA6F4A"/>
    <w:rsid w:val="00AC0574"/>
    <w:rsid w:val="00AC1234"/>
    <w:rsid w:val="00AC1CEC"/>
    <w:rsid w:val="00AC28B7"/>
    <w:rsid w:val="00AC6781"/>
    <w:rsid w:val="00AC6D32"/>
    <w:rsid w:val="00AD00CE"/>
    <w:rsid w:val="00AD025E"/>
    <w:rsid w:val="00AD0B66"/>
    <w:rsid w:val="00AD0E72"/>
    <w:rsid w:val="00AD2B1A"/>
    <w:rsid w:val="00AD40C6"/>
    <w:rsid w:val="00AE167D"/>
    <w:rsid w:val="00AE5A3C"/>
    <w:rsid w:val="00AE6527"/>
    <w:rsid w:val="00AE7CA7"/>
    <w:rsid w:val="00AF1CD6"/>
    <w:rsid w:val="00AF2713"/>
    <w:rsid w:val="00AF2730"/>
    <w:rsid w:val="00B00AD7"/>
    <w:rsid w:val="00B024F4"/>
    <w:rsid w:val="00B03A56"/>
    <w:rsid w:val="00B06581"/>
    <w:rsid w:val="00B06D1A"/>
    <w:rsid w:val="00B07226"/>
    <w:rsid w:val="00B07590"/>
    <w:rsid w:val="00B07655"/>
    <w:rsid w:val="00B14DD1"/>
    <w:rsid w:val="00B15666"/>
    <w:rsid w:val="00B230B3"/>
    <w:rsid w:val="00B31828"/>
    <w:rsid w:val="00B34F5A"/>
    <w:rsid w:val="00B37995"/>
    <w:rsid w:val="00B4228D"/>
    <w:rsid w:val="00B42B98"/>
    <w:rsid w:val="00B42F9E"/>
    <w:rsid w:val="00B43A4A"/>
    <w:rsid w:val="00B44619"/>
    <w:rsid w:val="00B45478"/>
    <w:rsid w:val="00B463C1"/>
    <w:rsid w:val="00B47DB9"/>
    <w:rsid w:val="00B52853"/>
    <w:rsid w:val="00B546F5"/>
    <w:rsid w:val="00B66FED"/>
    <w:rsid w:val="00B77590"/>
    <w:rsid w:val="00B80448"/>
    <w:rsid w:val="00B81F5C"/>
    <w:rsid w:val="00B82980"/>
    <w:rsid w:val="00B8363C"/>
    <w:rsid w:val="00B870DB"/>
    <w:rsid w:val="00B91A70"/>
    <w:rsid w:val="00B92633"/>
    <w:rsid w:val="00B94E2F"/>
    <w:rsid w:val="00BA14BF"/>
    <w:rsid w:val="00BA1E40"/>
    <w:rsid w:val="00BA51FF"/>
    <w:rsid w:val="00BA56FB"/>
    <w:rsid w:val="00BA59CD"/>
    <w:rsid w:val="00BB1F55"/>
    <w:rsid w:val="00BB26FE"/>
    <w:rsid w:val="00BB67B7"/>
    <w:rsid w:val="00BB6849"/>
    <w:rsid w:val="00BB7CFB"/>
    <w:rsid w:val="00BC2163"/>
    <w:rsid w:val="00BD27EE"/>
    <w:rsid w:val="00BD45FE"/>
    <w:rsid w:val="00BD4DE4"/>
    <w:rsid w:val="00BD7558"/>
    <w:rsid w:val="00BE1086"/>
    <w:rsid w:val="00BE6360"/>
    <w:rsid w:val="00BF0CFB"/>
    <w:rsid w:val="00BF65C2"/>
    <w:rsid w:val="00BF7802"/>
    <w:rsid w:val="00C008E7"/>
    <w:rsid w:val="00C0408B"/>
    <w:rsid w:val="00C11099"/>
    <w:rsid w:val="00C138FA"/>
    <w:rsid w:val="00C17594"/>
    <w:rsid w:val="00C17EC3"/>
    <w:rsid w:val="00C22538"/>
    <w:rsid w:val="00C22D60"/>
    <w:rsid w:val="00C230B6"/>
    <w:rsid w:val="00C2510C"/>
    <w:rsid w:val="00C26EE3"/>
    <w:rsid w:val="00C27DB4"/>
    <w:rsid w:val="00C33AFC"/>
    <w:rsid w:val="00C3445E"/>
    <w:rsid w:val="00C36753"/>
    <w:rsid w:val="00C417F2"/>
    <w:rsid w:val="00C4186F"/>
    <w:rsid w:val="00C425F6"/>
    <w:rsid w:val="00C44E29"/>
    <w:rsid w:val="00C45A94"/>
    <w:rsid w:val="00C53E3D"/>
    <w:rsid w:val="00C57E7F"/>
    <w:rsid w:val="00C60963"/>
    <w:rsid w:val="00C61F29"/>
    <w:rsid w:val="00C62138"/>
    <w:rsid w:val="00C66EF1"/>
    <w:rsid w:val="00C72D6A"/>
    <w:rsid w:val="00C80A25"/>
    <w:rsid w:val="00C80F63"/>
    <w:rsid w:val="00C81071"/>
    <w:rsid w:val="00C840DB"/>
    <w:rsid w:val="00C91CD5"/>
    <w:rsid w:val="00CA1275"/>
    <w:rsid w:val="00CA15BB"/>
    <w:rsid w:val="00CA2637"/>
    <w:rsid w:val="00CA608F"/>
    <w:rsid w:val="00CB10B5"/>
    <w:rsid w:val="00CB4227"/>
    <w:rsid w:val="00CC2743"/>
    <w:rsid w:val="00CC30B9"/>
    <w:rsid w:val="00CD2DE8"/>
    <w:rsid w:val="00CD51C1"/>
    <w:rsid w:val="00CE4D47"/>
    <w:rsid w:val="00CE4FAD"/>
    <w:rsid w:val="00CE7204"/>
    <w:rsid w:val="00CF150A"/>
    <w:rsid w:val="00CF4FE4"/>
    <w:rsid w:val="00CF6606"/>
    <w:rsid w:val="00D001E2"/>
    <w:rsid w:val="00D04359"/>
    <w:rsid w:val="00D04BF1"/>
    <w:rsid w:val="00D111DF"/>
    <w:rsid w:val="00D13713"/>
    <w:rsid w:val="00D146D0"/>
    <w:rsid w:val="00D15DCF"/>
    <w:rsid w:val="00D1638A"/>
    <w:rsid w:val="00D16761"/>
    <w:rsid w:val="00D167AF"/>
    <w:rsid w:val="00D26A12"/>
    <w:rsid w:val="00D27317"/>
    <w:rsid w:val="00D27DFF"/>
    <w:rsid w:val="00D3162F"/>
    <w:rsid w:val="00D360A9"/>
    <w:rsid w:val="00D37221"/>
    <w:rsid w:val="00D375C2"/>
    <w:rsid w:val="00D41A4E"/>
    <w:rsid w:val="00D44713"/>
    <w:rsid w:val="00D450AB"/>
    <w:rsid w:val="00D4665B"/>
    <w:rsid w:val="00D46681"/>
    <w:rsid w:val="00D5035B"/>
    <w:rsid w:val="00D50D3B"/>
    <w:rsid w:val="00D53975"/>
    <w:rsid w:val="00D54FFE"/>
    <w:rsid w:val="00D575AB"/>
    <w:rsid w:val="00D57BE3"/>
    <w:rsid w:val="00D66173"/>
    <w:rsid w:val="00D67230"/>
    <w:rsid w:val="00D70941"/>
    <w:rsid w:val="00D71E20"/>
    <w:rsid w:val="00D82136"/>
    <w:rsid w:val="00D832F2"/>
    <w:rsid w:val="00D85DA9"/>
    <w:rsid w:val="00DB05F9"/>
    <w:rsid w:val="00DB62E7"/>
    <w:rsid w:val="00DB746D"/>
    <w:rsid w:val="00DC2043"/>
    <w:rsid w:val="00DC4AFA"/>
    <w:rsid w:val="00DC60F0"/>
    <w:rsid w:val="00DC61E8"/>
    <w:rsid w:val="00DD5475"/>
    <w:rsid w:val="00DD60C1"/>
    <w:rsid w:val="00DE0902"/>
    <w:rsid w:val="00DE480C"/>
    <w:rsid w:val="00DE4C21"/>
    <w:rsid w:val="00DE4F4E"/>
    <w:rsid w:val="00DE64D9"/>
    <w:rsid w:val="00DF2845"/>
    <w:rsid w:val="00DF3524"/>
    <w:rsid w:val="00E00F87"/>
    <w:rsid w:val="00E02497"/>
    <w:rsid w:val="00E02F5E"/>
    <w:rsid w:val="00E043F3"/>
    <w:rsid w:val="00E050B5"/>
    <w:rsid w:val="00E05D80"/>
    <w:rsid w:val="00E1013B"/>
    <w:rsid w:val="00E11C54"/>
    <w:rsid w:val="00E12732"/>
    <w:rsid w:val="00E13729"/>
    <w:rsid w:val="00E16B19"/>
    <w:rsid w:val="00E176A0"/>
    <w:rsid w:val="00E2016B"/>
    <w:rsid w:val="00E20D28"/>
    <w:rsid w:val="00E21133"/>
    <w:rsid w:val="00E25DF4"/>
    <w:rsid w:val="00E27C46"/>
    <w:rsid w:val="00E30038"/>
    <w:rsid w:val="00E30375"/>
    <w:rsid w:val="00E32D56"/>
    <w:rsid w:val="00E337F4"/>
    <w:rsid w:val="00E341EB"/>
    <w:rsid w:val="00E40AA1"/>
    <w:rsid w:val="00E4264A"/>
    <w:rsid w:val="00E45E7A"/>
    <w:rsid w:val="00E46E55"/>
    <w:rsid w:val="00E51DCF"/>
    <w:rsid w:val="00E520EF"/>
    <w:rsid w:val="00E6292A"/>
    <w:rsid w:val="00E62F97"/>
    <w:rsid w:val="00E64829"/>
    <w:rsid w:val="00E66AA8"/>
    <w:rsid w:val="00E81F19"/>
    <w:rsid w:val="00E8448E"/>
    <w:rsid w:val="00E86A43"/>
    <w:rsid w:val="00E9129F"/>
    <w:rsid w:val="00E946ED"/>
    <w:rsid w:val="00E95259"/>
    <w:rsid w:val="00E962EA"/>
    <w:rsid w:val="00EA06FE"/>
    <w:rsid w:val="00EA13A6"/>
    <w:rsid w:val="00EA78CB"/>
    <w:rsid w:val="00EB05A2"/>
    <w:rsid w:val="00EB60A0"/>
    <w:rsid w:val="00EC02AC"/>
    <w:rsid w:val="00EC35D9"/>
    <w:rsid w:val="00ED26C6"/>
    <w:rsid w:val="00ED2A56"/>
    <w:rsid w:val="00ED4D0A"/>
    <w:rsid w:val="00ED74DE"/>
    <w:rsid w:val="00ED7863"/>
    <w:rsid w:val="00EE1DD2"/>
    <w:rsid w:val="00EE604D"/>
    <w:rsid w:val="00EE696E"/>
    <w:rsid w:val="00EE7938"/>
    <w:rsid w:val="00EE7A64"/>
    <w:rsid w:val="00EF0850"/>
    <w:rsid w:val="00EF11B7"/>
    <w:rsid w:val="00EF50F5"/>
    <w:rsid w:val="00EF51AC"/>
    <w:rsid w:val="00EF6AFC"/>
    <w:rsid w:val="00F07849"/>
    <w:rsid w:val="00F1046F"/>
    <w:rsid w:val="00F12E6E"/>
    <w:rsid w:val="00F14BFE"/>
    <w:rsid w:val="00F15768"/>
    <w:rsid w:val="00F20D81"/>
    <w:rsid w:val="00F21632"/>
    <w:rsid w:val="00F35A83"/>
    <w:rsid w:val="00F35E4A"/>
    <w:rsid w:val="00F364A1"/>
    <w:rsid w:val="00F40571"/>
    <w:rsid w:val="00F41A0A"/>
    <w:rsid w:val="00F42530"/>
    <w:rsid w:val="00F519F5"/>
    <w:rsid w:val="00F5390A"/>
    <w:rsid w:val="00F5757D"/>
    <w:rsid w:val="00F65DB5"/>
    <w:rsid w:val="00F66548"/>
    <w:rsid w:val="00F67EC6"/>
    <w:rsid w:val="00F710B1"/>
    <w:rsid w:val="00F72F64"/>
    <w:rsid w:val="00F82ACC"/>
    <w:rsid w:val="00F84838"/>
    <w:rsid w:val="00F85A23"/>
    <w:rsid w:val="00F90872"/>
    <w:rsid w:val="00F92702"/>
    <w:rsid w:val="00F967AD"/>
    <w:rsid w:val="00FA31DF"/>
    <w:rsid w:val="00FA6C90"/>
    <w:rsid w:val="00FA72AF"/>
    <w:rsid w:val="00FB0512"/>
    <w:rsid w:val="00FB05F2"/>
    <w:rsid w:val="00FB148E"/>
    <w:rsid w:val="00FC7D84"/>
    <w:rsid w:val="00FD0E3D"/>
    <w:rsid w:val="00FD6423"/>
    <w:rsid w:val="00FE0291"/>
    <w:rsid w:val="00FE1F53"/>
    <w:rsid w:val="00FE3314"/>
    <w:rsid w:val="00FE6C58"/>
    <w:rsid w:val="00FF1BD3"/>
    <w:rsid w:val="00FF20F7"/>
    <w:rsid w:val="00FF2F52"/>
    <w:rsid w:val="00FF3723"/>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8EC6327"/>
  <w15:chartTrackingRefBased/>
  <w15:docId w15:val="{B3BCAEA9-D76D-4E52-A6C2-E94480D8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Times" w:hAnsi="VNI-Times"/>
      <w:sz w:val="24"/>
      <w:szCs w:val="24"/>
      <w:lang w:eastAsia="en-US"/>
    </w:rPr>
  </w:style>
  <w:style w:type="paragraph" w:styleId="Heading1">
    <w:name w:val="heading 1"/>
    <w:basedOn w:val="Normal"/>
    <w:next w:val="Normal"/>
    <w:link w:val="Heading1Char"/>
    <w:qFormat/>
    <w:pPr>
      <w:keepNext/>
      <w:ind w:left="5040" w:firstLine="720"/>
      <w:outlineLvl w:val="0"/>
    </w:pPr>
    <w:rPr>
      <w:b/>
      <w:bCs/>
    </w:rPr>
  </w:style>
  <w:style w:type="paragraph" w:styleId="Heading2">
    <w:name w:val="heading 2"/>
    <w:basedOn w:val="Normal"/>
    <w:next w:val="Normal"/>
    <w:qFormat/>
    <w:pPr>
      <w:keepNext/>
      <w:ind w:firstLine="720"/>
      <w:jc w:val="center"/>
      <w:outlineLvl w:val="1"/>
    </w:pPr>
    <w:rPr>
      <w:b/>
      <w:bCs/>
      <w:sz w:val="32"/>
    </w:rPr>
  </w:style>
  <w:style w:type="paragraph" w:styleId="Heading3">
    <w:name w:val="heading 3"/>
    <w:basedOn w:val="Normal"/>
    <w:next w:val="Normal"/>
    <w:qFormat/>
    <w:pPr>
      <w:keepNext/>
      <w:ind w:left="2880" w:firstLine="720"/>
      <w:jc w:val="center"/>
      <w:outlineLvl w:val="2"/>
    </w:pPr>
    <w:rPr>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360"/>
      <w:jc w:val="both"/>
    </w:pPr>
  </w:style>
  <w:style w:type="paragraph" w:styleId="BodyTextIndent2">
    <w:name w:val="Body Text Indent 2"/>
    <w:basedOn w:val="Normal"/>
    <w:pPr>
      <w:ind w:firstLine="720"/>
      <w:jc w:val="both"/>
    </w:pPr>
  </w:style>
  <w:style w:type="paragraph" w:styleId="BodyText">
    <w:name w:val="Body Text"/>
    <w:basedOn w:val="Normal"/>
    <w:rPr>
      <w:sz w:val="26"/>
    </w:rPr>
  </w:style>
  <w:style w:type="paragraph" w:styleId="BodyTextIndent3">
    <w:name w:val="Body Text Indent 3"/>
    <w:basedOn w:val="Normal"/>
    <w:pPr>
      <w:ind w:left="720"/>
    </w:pPr>
  </w:style>
  <w:style w:type="table" w:styleId="TableGrid">
    <w:name w:val="Table Grid"/>
    <w:basedOn w:val="TableNormal"/>
    <w:rsid w:val="00B4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40571"/>
    <w:pPr>
      <w:spacing w:after="200" w:line="276" w:lineRule="auto"/>
      <w:ind w:left="720"/>
      <w:contextualSpacing/>
    </w:pPr>
    <w:rPr>
      <w:rFonts w:ascii="Calibri" w:eastAsia="Calibri" w:hAnsi="Calibri"/>
      <w:sz w:val="22"/>
      <w:szCs w:val="22"/>
    </w:rPr>
  </w:style>
  <w:style w:type="paragraph" w:styleId="Footer">
    <w:name w:val="footer"/>
    <w:basedOn w:val="Normal"/>
    <w:rsid w:val="009838D3"/>
    <w:pPr>
      <w:tabs>
        <w:tab w:val="center" w:pos="4320"/>
        <w:tab w:val="right" w:pos="8640"/>
      </w:tabs>
    </w:pPr>
  </w:style>
  <w:style w:type="character" w:styleId="PageNumber">
    <w:name w:val="page number"/>
    <w:basedOn w:val="DefaultParagraphFont"/>
    <w:rsid w:val="009838D3"/>
  </w:style>
  <w:style w:type="paragraph" w:styleId="Header">
    <w:name w:val="header"/>
    <w:basedOn w:val="Normal"/>
    <w:link w:val="HeaderChar"/>
    <w:rsid w:val="00BB67B7"/>
    <w:pPr>
      <w:tabs>
        <w:tab w:val="center" w:pos="4680"/>
        <w:tab w:val="right" w:pos="9360"/>
      </w:tabs>
    </w:pPr>
  </w:style>
  <w:style w:type="character" w:customStyle="1" w:styleId="HeaderChar">
    <w:name w:val="Header Char"/>
    <w:link w:val="Header"/>
    <w:rsid w:val="00BB67B7"/>
    <w:rPr>
      <w:rFonts w:ascii="VNI-Times" w:hAnsi="VNI-Times"/>
      <w:sz w:val="24"/>
      <w:szCs w:val="24"/>
    </w:rPr>
  </w:style>
  <w:style w:type="character" w:styleId="Strong">
    <w:name w:val="Strong"/>
    <w:qFormat/>
    <w:rsid w:val="00456F81"/>
    <w:rPr>
      <w:b/>
      <w:bCs/>
    </w:rPr>
  </w:style>
  <w:style w:type="paragraph" w:styleId="Subtitle">
    <w:name w:val="Subtitle"/>
    <w:basedOn w:val="Normal"/>
    <w:next w:val="Normal"/>
    <w:link w:val="SubtitleChar"/>
    <w:qFormat/>
    <w:rsid w:val="00456F81"/>
    <w:pPr>
      <w:spacing w:after="60"/>
      <w:jc w:val="center"/>
      <w:outlineLvl w:val="1"/>
    </w:pPr>
    <w:rPr>
      <w:rFonts w:ascii="Cambria" w:hAnsi="Cambria"/>
    </w:rPr>
  </w:style>
  <w:style w:type="character" w:customStyle="1" w:styleId="SubtitleChar">
    <w:name w:val="Subtitle Char"/>
    <w:link w:val="Subtitle"/>
    <w:rsid w:val="00456F81"/>
    <w:rPr>
      <w:rFonts w:ascii="Cambria" w:eastAsia="Times New Roman" w:hAnsi="Cambria" w:cs="Times New Roman"/>
      <w:sz w:val="24"/>
      <w:szCs w:val="24"/>
    </w:rPr>
  </w:style>
  <w:style w:type="character" w:customStyle="1" w:styleId="Heading1Char">
    <w:name w:val="Heading 1 Char"/>
    <w:link w:val="Heading1"/>
    <w:rsid w:val="00C4186F"/>
    <w:rPr>
      <w:rFonts w:ascii="VNI-Times" w:hAnsi="VN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69671">
      <w:bodyDiv w:val="1"/>
      <w:marLeft w:val="0"/>
      <w:marRight w:val="0"/>
      <w:marTop w:val="0"/>
      <w:marBottom w:val="0"/>
      <w:divBdr>
        <w:top w:val="none" w:sz="0" w:space="0" w:color="auto"/>
        <w:left w:val="none" w:sz="0" w:space="0" w:color="auto"/>
        <w:bottom w:val="none" w:sz="0" w:space="0" w:color="auto"/>
        <w:right w:val="none" w:sz="0" w:space="0" w:color="auto"/>
      </w:divBdr>
    </w:div>
    <w:div w:id="15420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6113F-91D5-40C4-8BBE-79CB1CD0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TRÖÔØNG ÑHGTVTTP</vt:lpstr>
    </vt:vector>
  </TitlesOfParts>
  <Company>Phong Dao tao</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ÑHGTVTTP</dc:title>
  <dc:subject/>
  <dc:creator>TRAN DINH LONG</dc:creator>
  <cp:keywords/>
  <cp:lastModifiedBy>Nguyet Anh</cp:lastModifiedBy>
  <cp:revision>4</cp:revision>
  <cp:lastPrinted>2019-11-22T03:27:00Z</cp:lastPrinted>
  <dcterms:created xsi:type="dcterms:W3CDTF">2021-11-15T06:51:00Z</dcterms:created>
  <dcterms:modified xsi:type="dcterms:W3CDTF">2021-11-15T06:51:00Z</dcterms:modified>
</cp:coreProperties>
</file>